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05-0132/82/2019</w:t>
      </w:r>
    </w:p>
    <w:p w:rsidR="00A77B3E">
      <w:r>
        <w:t>ПОСТАНОВЛЕНИЕ</w:t>
      </w:r>
    </w:p>
    <w:p w:rsidR="00A77B3E">
      <w:r>
        <w:t xml:space="preserve">«14» июня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</w:t>
      </w:r>
      <w:r>
        <w:t>Стро</w:t>
      </w:r>
      <w:r>
        <w:t>ймонтажсервис</w:t>
      </w:r>
      <w:r>
        <w:t>-Юг» КРИКАВЦОВ,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</w:t>
      </w:r>
      <w:r>
        <w:t>Строймонтажсервис</w:t>
      </w:r>
      <w:r>
        <w:t>-Юг» КРИКАВЦОВ несвоевременно пре</w:t>
      </w:r>
      <w:r>
        <w:t xml:space="preserve">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август 2018 года, чем нарушены требования п. 2.2 ст. 11 Федерального </w:t>
      </w:r>
      <w:r>
        <w:t>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</w:t>
      </w:r>
      <w:r>
        <w:t xml:space="preserve">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</w:t>
      </w:r>
      <w:r>
        <w:t>Строймонтажсервис</w:t>
      </w:r>
      <w:r>
        <w:t>-Юг» КРИК</w:t>
      </w:r>
      <w:r>
        <w:t xml:space="preserve">АВЦОВ 08.05.2019 года составлен протокол об административном правонарушении №091S20190002047 по ст. 15.33.2 Кодекса Российской Федерации об административных правонарушениях.  </w:t>
      </w:r>
    </w:p>
    <w:p w:rsidR="00A77B3E">
      <w:r>
        <w:t>КРИКАВЦОВ в судебное заседание не явился, о месте и времени рассмотрения дела из</w:t>
      </w:r>
      <w:r>
        <w:t xml:space="preserve">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</w:t>
      </w:r>
      <w:r>
        <w:t>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</w:t>
      </w:r>
      <w:r>
        <w:t>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</w:t>
      </w:r>
      <w:r>
        <w:t>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</w:t>
      </w:r>
      <w:r>
        <w:t xml:space="preserve">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</w:t>
      </w:r>
      <w:r>
        <w:t xml:space="preserve">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>
        <w:t>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</w:t>
      </w:r>
      <w:r>
        <w:t>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</w:t>
      </w:r>
      <w:r>
        <w:t>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</w:t>
      </w:r>
      <w:r>
        <w:t>пальный район) Республики Крым были приняты меры к надлежащему извещению КРИКАВЦОВ о месте и времени рассмотрения дела путем направления судебных повесток о вызове в судебное заседание по адресу проживания, указанному в протоколе об административном правон</w:t>
      </w:r>
      <w:r>
        <w:t xml:space="preserve">арушении и по адресу нахождения юридического лица. Однако почтовые отправления были возвращены в адрес судебного участка с отметками почтовых отделений о причинах возвратов, в связи с истечением срока хранения. </w:t>
      </w:r>
    </w:p>
    <w:p w:rsidR="00A77B3E">
      <w:r>
        <w:t>Таким образом, мировой судья приходит к выво</w:t>
      </w:r>
      <w:r>
        <w:t>ду о надлежащем извещении КРИКАВЦОВ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</w:t>
      </w:r>
      <w:r>
        <w:t>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</w:t>
      </w:r>
      <w:r>
        <w:t>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>
        <w:t>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</w:t>
      </w:r>
      <w:r>
        <w:t xml:space="preserve"> «Об индивидуальном (персонифицированном) учете в системе обязательного пенсионного страхования» (далее - Закон N 27-ФЗ)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</w:t>
      </w:r>
      <w:r>
        <w:t>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</w:t>
      </w:r>
      <w:r>
        <w:t>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</w:t>
      </w:r>
      <w:r>
        <w:t>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</w:t>
      </w:r>
      <w:r>
        <w:t>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 xml:space="preserve">Срок представления СЗВ-М «Сведения о застрахованных лицах» за август 2018 года установлен </w:t>
      </w:r>
      <w:r>
        <w:t>не позднее 17 сентября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август 2018 года с типом «исходная» в отношении одного застрахованного лица, сведения о котором должны были быть п</w:t>
      </w:r>
      <w:r>
        <w:t>редоставлены в срок до 17.09.2018 года включительно, предоставлен в ПФР директором Общества с ограниченной ответственностью «</w:t>
      </w:r>
      <w:r>
        <w:t>Строймонтажсервис</w:t>
      </w:r>
      <w:r>
        <w:t xml:space="preserve">-Юг» КРИКАВЦОВ 27.12.2018 года. </w:t>
      </w:r>
    </w:p>
    <w:p w:rsidR="00A77B3E">
      <w:r>
        <w:t>В связи с выявленным нарушением, 08.05.2019 года в отношении директора Общества с</w:t>
      </w:r>
      <w:r>
        <w:t xml:space="preserve"> ограниченной ответственностью «</w:t>
      </w:r>
      <w:r>
        <w:t>Строймонтажсервис</w:t>
      </w:r>
      <w:r>
        <w:t>-Юг» КРИКАВЦОВ,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</w:t>
      </w:r>
      <w:r>
        <w:t xml:space="preserve">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№091S20190002047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</w:t>
      </w:r>
      <w:r>
        <w:t xml:space="preserve">меющимися в материалах дела доказательствами, а именно: протоколом об административном правонарушении №091S20190002047 от 08.05.2019 года; надлежащим образом заверенной копией уведомления о составлении протокола от 15.02.2019 года, отчетом об отслеживании </w:t>
      </w:r>
      <w:r>
        <w:t>отправления с почтовым идентификатором №29500032283358;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</w:t>
      </w:r>
      <w:r>
        <w:t>я о застрахованных лицах» по форме СЗВ-М ООО «</w:t>
      </w:r>
      <w:r>
        <w:t>Строймонтажсервис</w:t>
      </w:r>
      <w:r>
        <w:t>-Юг» за август 2018 года;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</w:t>
      </w:r>
      <w:r>
        <w:t xml:space="preserve">вания от 15.01.2019 года № 091S18190000134; решением о привлечении страхователя к ответственности за совершение правонарушения в сфере законодательства Российской Федерации об </w:t>
      </w:r>
      <w:r>
        <w:t>индивидуальном (персонифицированном) учете в системе обязательного пенсионного с</w:t>
      </w:r>
      <w:r>
        <w:t>трахования от 14.02.2019 года №091S19190001296.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</w:t>
      </w:r>
      <w:r>
        <w:t xml:space="preserve">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</w:t>
      </w:r>
      <w:r>
        <w:t>дья приходит к выводу о том, что виновность директора Общества с ограниченной ответственностью «</w:t>
      </w:r>
      <w:r>
        <w:t>Строймонтажсервис</w:t>
      </w:r>
      <w:r>
        <w:t>-Юг» КРИКАВЦОВ в совершении административного правонарушения, предусмотренного ст. 15.33.2 Кодекса Российской Федерации об административных пра</w:t>
      </w:r>
      <w:r>
        <w:t>вонарушениях,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КРИКАВЦОВ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</w:t>
      </w:r>
      <w:r>
        <w:t>енное в совокупности, мировой судья приходит к выводу о назначении директору Общества с ограниченной ответственностью «</w:t>
      </w:r>
      <w:r>
        <w:t>Строймонтажсервис</w:t>
      </w:r>
      <w:r>
        <w:t>-Юг» КРИКАВЦОВ административного наказания в пределах санкции ст. 15.33.2 Кодекса Российской Федерации об административн</w:t>
      </w:r>
      <w:r>
        <w:t>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должностное лицо – директора </w:t>
      </w:r>
      <w:r>
        <w:t>Общества с ограниченной ответственностью «</w:t>
      </w:r>
      <w:r>
        <w:t>Строймонтажсервис</w:t>
      </w:r>
      <w:r>
        <w:t>-Юг» КРИКАВЦОВ, паспортные данные,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</w:t>
      </w:r>
      <w:r>
        <w:t>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</w:t>
      </w:r>
      <w:r>
        <w:t>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</w:t>
      </w:r>
      <w:r>
        <w:t>лучателя – 7706808265, КПП получателя – 910201001, номер счета получателя платежа – 40101810335100010001, Отделение Республика Крым в г. Симферополь, БИК – 043510001, ОКТМО - 35000000, КБК – 39211620010066000140 – денежные взыскания (штрафы) за нарушение з</w:t>
      </w:r>
      <w:r>
        <w:t xml:space="preserve">аконодательства РФ о государственных </w:t>
      </w:r>
      <w:r>
        <w:t xml:space="preserve">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</w:t>
      </w:r>
      <w:r>
        <w:t xml:space="preserve">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</w:t>
      </w:r>
      <w:r>
        <w:t xml:space="preserve">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</w:t>
      </w:r>
      <w:r>
        <w:t>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</w:t>
      </w:r>
      <w:r>
        <w:t>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</w:t>
      </w:r>
      <w:r>
        <w:t>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</w:t>
      </w:r>
      <w:r>
        <w:t xml:space="preserve">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C3"/>
    <w:rsid w:val="009F19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