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7600E8">
      <w:pPr>
        <w:ind w:firstLine="709"/>
        <w:jc w:val="both"/>
      </w:pPr>
      <w:r>
        <w:t>Дело №05-0139/82/2021</w:t>
      </w:r>
    </w:p>
    <w:p w:rsidR="00A77B3E" w:rsidP="007600E8">
      <w:pPr>
        <w:ind w:firstLine="709"/>
        <w:jc w:val="both"/>
      </w:pPr>
    </w:p>
    <w:p w:rsidR="00A77B3E" w:rsidP="007600E8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7600E8">
      <w:pPr>
        <w:ind w:firstLine="709"/>
        <w:jc w:val="both"/>
      </w:pPr>
    </w:p>
    <w:p w:rsidR="00A77B3E" w:rsidP="007600E8">
      <w:pPr>
        <w:ind w:firstLine="709"/>
        <w:jc w:val="both"/>
      </w:pPr>
      <w:r>
        <w:t xml:space="preserve">«1» июня 2021 года                                                                       г. Симферополь </w:t>
      </w:r>
    </w:p>
    <w:p w:rsidR="00A77B3E" w:rsidP="007600E8">
      <w:pPr>
        <w:ind w:firstLine="709"/>
        <w:jc w:val="both"/>
      </w:pPr>
    </w:p>
    <w:p w:rsidR="00A77B3E" w:rsidP="007600E8">
      <w:pPr>
        <w:ind w:firstLine="709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</w:t>
      </w:r>
      <w:r>
        <w:t>Л.М</w:t>
      </w:r>
      <w:r>
        <w:t xml:space="preserve">., рассмотрев дело об административном правонарушении по ч. 1 ст. 12.26 Кодекса Российской Федерации об административных правонарушениях </w:t>
      </w:r>
      <w:r>
        <w:t xml:space="preserve">в отношении </w:t>
      </w:r>
      <w:r>
        <w:t xml:space="preserve">ФИО, ПАСПОРТНЫЕ </w:t>
      </w:r>
      <w:r>
        <w:t>ДАННЫЕАДРЕС</w:t>
      </w:r>
      <w:r>
        <w:t>, гражданина Российской Федерации, зарегистрированного и проживающего по адресу: АДРЕС, работающего в ООО «</w:t>
      </w:r>
      <w:r>
        <w:t>ОВК</w:t>
      </w:r>
      <w:r>
        <w:t>»,</w:t>
      </w:r>
    </w:p>
    <w:p w:rsidR="00A77B3E" w:rsidP="007600E8">
      <w:pPr>
        <w:ind w:firstLine="709"/>
        <w:jc w:val="both"/>
      </w:pPr>
      <w:r>
        <w:t>у с т а н о в и л:</w:t>
      </w:r>
    </w:p>
    <w:p w:rsidR="00A77B3E" w:rsidP="007600E8">
      <w:pPr>
        <w:ind w:firstLine="709"/>
        <w:jc w:val="both"/>
      </w:pPr>
    </w:p>
    <w:p w:rsidR="00A77B3E" w:rsidP="007600E8">
      <w:pPr>
        <w:ind w:firstLine="709"/>
        <w:jc w:val="both"/>
      </w:pPr>
      <w:r>
        <w:t>ФИО, 30 апреля 2021 года в 17 часов 20 минут на 1 км. +</w:t>
      </w:r>
      <w:r>
        <w:t>200м</w:t>
      </w:r>
      <w:r>
        <w:t>. автодо</w:t>
      </w:r>
      <w:r>
        <w:t>роги АДРЕС – АДРЕС, управляя транспортным средством – автомобилем марки «</w:t>
      </w:r>
      <w:r>
        <w:t>DAEWOO</w:t>
      </w:r>
      <w:r>
        <w:t xml:space="preserve"> </w:t>
      </w:r>
      <w:r>
        <w:t>LANOS</w:t>
      </w:r>
      <w:r>
        <w:t xml:space="preserve">», государственный регистрационный номер </w:t>
      </w:r>
      <w:r>
        <w:t>А462УА82</w:t>
      </w:r>
      <w:r>
        <w:t>, при наличии признаков опьянения (резкое изменение окраски кожных покровов лица, поведение, не соответствующее обстановке</w:t>
      </w:r>
      <w:r>
        <w:t xml:space="preserve">),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</w:t>
      </w:r>
      <w:r>
        <w:t>п.2.3.2</w:t>
      </w:r>
      <w:r>
        <w:t xml:space="preserve"> Правил дорожного движения Российской Федерации, совершив административное правонарушение, ответ</w:t>
      </w:r>
      <w:r>
        <w:t xml:space="preserve">ственность за которое предусмотрена ч. 1 ст. 12.26 Кодекса Российской Федерации об административных правонарушениях. </w:t>
      </w:r>
    </w:p>
    <w:p w:rsidR="00A77B3E" w:rsidP="007600E8">
      <w:pPr>
        <w:ind w:firstLine="709"/>
        <w:jc w:val="both"/>
      </w:pPr>
      <w:r>
        <w:t xml:space="preserve">Старшим инспектором </w:t>
      </w:r>
      <w:r>
        <w:t>ДПС</w:t>
      </w:r>
      <w:r>
        <w:t xml:space="preserve"> </w:t>
      </w:r>
      <w:r>
        <w:t>ОГИБДД</w:t>
      </w:r>
      <w:r>
        <w:t xml:space="preserve"> </w:t>
      </w:r>
      <w:r>
        <w:t>ОМВД</w:t>
      </w:r>
      <w:r>
        <w:t xml:space="preserve"> России по Симферопольскому району в отношении ФИО 30.04.2021 составлен протокол об административном пр</w:t>
      </w:r>
      <w:r>
        <w:t>авонарушении 82 АП 113626.</w:t>
      </w:r>
    </w:p>
    <w:p w:rsidR="00A77B3E" w:rsidP="007600E8">
      <w:pPr>
        <w:ind w:firstLine="709"/>
        <w:jc w:val="both"/>
      </w:pPr>
      <w:r>
        <w:t xml:space="preserve">ФИО </w:t>
      </w:r>
      <w:r>
        <w:t>И.Х</w:t>
      </w:r>
      <w:r>
        <w:t>. в судебном заседании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</w:t>
      </w:r>
      <w:r>
        <w:t>стративном правонарушении, просил суд о назначении ему минимального наказания, предусмотренного санкцией ч. 1 ст. 12.26 КоАП РФ.</w:t>
      </w:r>
    </w:p>
    <w:p w:rsidR="00A77B3E" w:rsidP="007600E8">
      <w:pPr>
        <w:ind w:firstLine="709"/>
        <w:jc w:val="both"/>
      </w:pPr>
      <w:r>
        <w:t xml:space="preserve">Изучив протокол об административном правонарушении, заслушав ФИО, исследовав материалы дела об административном правонарушении </w:t>
      </w:r>
      <w:r>
        <w:t>и оценив все имеющиеся по делу доказательства в их совокупности, мировой судья приходит к следующим выводам.</w:t>
      </w:r>
    </w:p>
    <w:p w:rsidR="00A77B3E" w:rsidP="007600E8">
      <w:pPr>
        <w:ind w:firstLine="709"/>
        <w:jc w:val="both"/>
      </w:pPr>
      <w:r>
        <w:t>Часть 1 ст. 12.26 Кодекса Российской Федерации об административных правонарушениях предусматривает административную ответственность за невыполнение</w:t>
      </w:r>
      <w:r>
        <w:t xml:space="preserve">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что влечет наложение </w:t>
      </w:r>
      <w:r>
        <w:t>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7600E8">
      <w:pPr>
        <w:ind w:firstLine="709"/>
        <w:jc w:val="both"/>
      </w:pPr>
      <w:r>
        <w:t>Для привлечения к административной ответственности, предусмотренной ст. 12.26 КоАП РФ, правовое значение имеет от</w:t>
      </w:r>
      <w:r>
        <w:t xml:space="preserve">каз водителя от прохождения медицинского </w:t>
      </w:r>
      <w:r>
        <w:t>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7600E8">
      <w:pPr>
        <w:ind w:firstLine="709"/>
        <w:jc w:val="both"/>
      </w:pPr>
      <w:r>
        <w:t>При этом, по своей юридической конструкции правонарушение образует фор</w:t>
      </w:r>
      <w:r>
        <w:t xml:space="preserve">мальный состав, то есть считается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A77B3E" w:rsidP="007600E8">
      <w:pPr>
        <w:ind w:firstLine="709"/>
        <w:jc w:val="both"/>
      </w:pPr>
      <w:r>
        <w:t>Согласно пункту 2.3.2 Правил дорожного движения Российской Федерации, утвержденных Пост</w:t>
      </w:r>
      <w:r>
        <w:t>ановлением Совета Министров - Правительства Российской Федерации от 23 октября 1993 года N 1090 (далее - Правила дорожного движения), водитель транспортного средства обязан по требованию должностных лиц, уполномоченных на осуществление федерального государ</w:t>
      </w:r>
      <w:r>
        <w:t>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 w:rsidP="007600E8">
      <w:pPr>
        <w:ind w:firstLine="709"/>
        <w:jc w:val="both"/>
      </w:pPr>
      <w:r>
        <w:t>Частью 1.1 статьи 27.12 Кодекса Российской Федерации об административны</w:t>
      </w:r>
      <w:r>
        <w:t>х правонарушениях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</w:t>
      </w:r>
      <w:r>
        <w:t>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</w:t>
      </w:r>
      <w:r>
        <w:t>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</w:t>
      </w:r>
      <w:r>
        <w:t>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A77B3E" w:rsidP="007600E8">
      <w:pPr>
        <w:ind w:firstLine="709"/>
        <w:jc w:val="both"/>
      </w:pPr>
      <w:r>
        <w:t xml:space="preserve">Нормы раздела </w:t>
      </w:r>
      <w:r>
        <w:t>III</w:t>
      </w:r>
      <w:r>
        <w:t xml:space="preserve"> Правил освидетельствования лица, которое управляет транспортным средством, на состояние алкогольного опья</w:t>
      </w:r>
      <w:r>
        <w:t>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</w:t>
      </w:r>
      <w:r>
        <w:t>ьства Российской Федерации от 26 июня 2008 года N 475 (далее - Правила), воспроизводят указанные в части 1.1 статьи 27.12 Кодекса Российской Федерации об административных правонарушениях обстоятельства, являющиеся основанием для направления водителя на мед</w:t>
      </w:r>
      <w:r>
        <w:t>ицинское освидетельствование на состояние опьянения, и устанавливают порядок направления на такое освидетельствование.</w:t>
      </w:r>
    </w:p>
    <w:p w:rsidR="00A77B3E" w:rsidP="007600E8">
      <w:pPr>
        <w:ind w:firstLine="709"/>
        <w:jc w:val="both"/>
      </w:pPr>
      <w:r>
        <w:t xml:space="preserve">В соответствии с пунктом 3 указанных Правил достаточными основаниями полагать, что водитель транспортного средства находится в состоянии </w:t>
      </w:r>
      <w:r>
        <w:t>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A77B3E" w:rsidP="007600E8">
      <w:pPr>
        <w:ind w:firstLine="709"/>
        <w:jc w:val="both"/>
      </w:pPr>
      <w:r>
        <w:t>Согласно пункту 1.2 Правил дорожног</w:t>
      </w:r>
      <w:r>
        <w:t>о движения водителем является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</w:p>
    <w:p w:rsidR="00A77B3E" w:rsidP="007600E8">
      <w:pPr>
        <w:ind w:firstLine="709"/>
        <w:jc w:val="both"/>
      </w:pPr>
      <w:r>
        <w:t xml:space="preserve">Согласно </w:t>
      </w:r>
      <w:r>
        <w:t>абз</w:t>
      </w:r>
      <w:r>
        <w:t>. 5, 6 п. 11 Постановления Пленума Верховного Суд</w:t>
      </w:r>
      <w:r>
        <w:t xml:space="preserve">а РФ от 25.06.2019 N 20 «О некоторых вопросах, возникающих в судебной практике при </w:t>
      </w:r>
      <w:r>
        <w:t>рассмотрении дел об административных правонарушениях, предусмотренных главой 12 Кодекса Российской Федерации об административных правонарушениях» в случае отказа водителя от</w:t>
      </w:r>
      <w:r>
        <w:t xml:space="preserve">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либо</w:t>
      </w:r>
      <w:r>
        <w:t xml:space="preserve">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</w:t>
      </w:r>
      <w:r>
        <w:t>ние на состояние опьянения.</w:t>
      </w:r>
    </w:p>
    <w:p w:rsidR="00A77B3E" w:rsidP="007600E8">
      <w:pPr>
        <w:ind w:firstLine="709"/>
        <w:jc w:val="both"/>
      </w:pPr>
      <w: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освидетельствование на состояние опьянения (часть 4 статьи</w:t>
      </w:r>
      <w:r>
        <w:t xml:space="preserve"> 27.12 КоАП РФ).</w:t>
      </w:r>
    </w:p>
    <w:p w:rsidR="00A77B3E" w:rsidP="007600E8">
      <w:pPr>
        <w:ind w:firstLine="709"/>
        <w:jc w:val="both"/>
      </w:pPr>
      <w:r>
        <w:t>В силу абзаца 8 пункта 11 Постановления Пленума Верховного Суда Российской Федерации от 25 июня 2019 года N 20 отказ от выполнения законных требований уполномоченного должностного лица либо медицинского работника о прохождении такого освид</w:t>
      </w:r>
      <w:r>
        <w:t>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не намерен проходить ука</w:t>
      </w:r>
      <w:r>
        <w:t xml:space="preserve">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</w:t>
      </w:r>
      <w:r>
        <w:t>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</w:t>
      </w:r>
      <w:r>
        <w:t>истративном правонарушении.</w:t>
      </w:r>
    </w:p>
    <w:p w:rsidR="00A77B3E" w:rsidP="007600E8">
      <w:pPr>
        <w:ind w:firstLine="709"/>
        <w:jc w:val="both"/>
      </w:pPr>
      <w:r>
        <w:t>Как усматривается из материалов дела, 30 апреля 2021 года в 17 часов 20 минут на 1 км. +200 м. автодороги АДРЕС – АДРЕС, водитель ФИО управлял транспортным средством – автомобилем марки «</w:t>
      </w:r>
      <w:r>
        <w:t>DAEWOO</w:t>
      </w:r>
      <w:r>
        <w:t xml:space="preserve"> </w:t>
      </w:r>
      <w:r>
        <w:t>LANOS</w:t>
      </w:r>
      <w:r>
        <w:t>», государственный регистраци</w:t>
      </w:r>
      <w:r>
        <w:t xml:space="preserve">онный номер </w:t>
      </w:r>
      <w:r>
        <w:t>А462УА82</w:t>
      </w:r>
      <w:r>
        <w:t xml:space="preserve">, с признаками опьянения: резкое изменение кожных покровов лица, поведение, не соответствующее обстановке, что согласуется с </w:t>
      </w:r>
      <w:r>
        <w:t>п.3</w:t>
      </w:r>
      <w:r>
        <w:t xml:space="preserve"> Правил освидетельствования лица, которое управляет транспортным средством, на состояние алкогольного опьяне</w:t>
      </w:r>
      <w:r>
        <w:t>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ввиду чего отстранен от управления тра</w:t>
      </w:r>
      <w:r>
        <w:t xml:space="preserve">нспортным средством (протокол 82 ОТ № 020401 об отстранении от управления транспортным средством от 30.04.2021, </w:t>
      </w:r>
      <w:r>
        <w:t>л.д</w:t>
      </w:r>
      <w:r>
        <w:t xml:space="preserve">. 2). </w:t>
      </w:r>
    </w:p>
    <w:p w:rsidR="00A77B3E" w:rsidP="007600E8">
      <w:pPr>
        <w:ind w:firstLine="709"/>
        <w:jc w:val="both"/>
      </w:pPr>
      <w:r>
        <w:t>При наличии указанных признаков опьянения должностным лицом ГИБДД в порядке, предусмотренном Правилами, ФИО было предложено пройти осв</w:t>
      </w:r>
      <w:r>
        <w:t>идетельствование на состояние алкогольного опьянения, однако он не выполнил законное требование уполномоченного должностного лица о прохождении освидетельствования.</w:t>
      </w:r>
    </w:p>
    <w:p w:rsidR="00A77B3E" w:rsidP="007600E8">
      <w:pPr>
        <w:ind w:firstLine="709"/>
        <w:jc w:val="both"/>
      </w:pPr>
      <w:r>
        <w:t>Пунктом 10 Правил установлено, что направлению на медицинское освидетельствование на состоя</w:t>
      </w:r>
      <w:r>
        <w:t xml:space="preserve">ние опьянения водитель транспортного средства подлежит: при отказе от прохождения освидетельствования на состояние алкогольного </w:t>
      </w:r>
      <w:r>
        <w:t>опьянения; при несогласии с результатами освидетельствования на состояние алкогольного опьянения; при наличии достаточных основа</w:t>
      </w:r>
      <w:r>
        <w:t>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A77B3E" w:rsidP="007600E8">
      <w:pPr>
        <w:ind w:firstLine="709"/>
        <w:jc w:val="both"/>
      </w:pPr>
      <w:r>
        <w:t>В соответствии с пунктом 10 упомянутых Правил, ФИО был направлен на медицинское освидетел</w:t>
      </w:r>
      <w:r>
        <w:t>ьствование на состояние опьянения (</w:t>
      </w:r>
      <w:r>
        <w:t>л.д</w:t>
      </w:r>
      <w:r>
        <w:t>. 5), однако, 30 апреля 2021 года в 17:20 часов на 1 км. +200 м. автодороги АДРЕС – АДРЕС, в нарушение пункта 2.3.2 Правил дорожного движения, он не выполнил законное требование уполномоченного должностного лица о прох</w:t>
      </w:r>
      <w:r>
        <w:t>ождении медицинского освидетельствования на состояние опьянения.</w:t>
      </w:r>
    </w:p>
    <w:p w:rsidR="00A77B3E" w:rsidP="007600E8">
      <w:pPr>
        <w:ind w:firstLine="709"/>
        <w:jc w:val="both"/>
      </w:pPr>
      <w:r>
        <w:t>Как усматривается из протокола 61 АК № 612572 от 30.04.2021 о направлении на медицинское освидетельствование на состояние опьянения, основанием для направления ФИО на медицинское освидетельст</w:t>
      </w:r>
      <w:r>
        <w:t xml:space="preserve">вование послужил его отказ от прохождения освидетельствования на состояние алкогольного опьянения.    </w:t>
      </w:r>
    </w:p>
    <w:p w:rsidR="00A77B3E" w:rsidP="007600E8">
      <w:pPr>
        <w:ind w:firstLine="709"/>
        <w:jc w:val="both"/>
      </w:pPr>
      <w:r>
        <w:t xml:space="preserve">Данный протокол содержит запись, выполненную ФИО в графе «Пройти медицинское освидетельствование» - «отказываюсь», а также подпись последнего в указанной графе. </w:t>
      </w:r>
    </w:p>
    <w:p w:rsidR="00A77B3E" w:rsidP="007600E8">
      <w:pPr>
        <w:ind w:firstLine="709"/>
        <w:jc w:val="both"/>
      </w:pPr>
      <w:r>
        <w:t>Содержание протокола об административном правонарушении свидетельствует о том, что он составле</w:t>
      </w:r>
      <w:r>
        <w:t xml:space="preserve">н с участием ФИО, ему были разъяснены права, предусмотренные статьей 25.1 Кодекса Российской Федерации об административных правонарушениях и статьей 51 Конституции Российской Федерации, с данным процессуальным документом ФИО ознакомлен. </w:t>
      </w:r>
    </w:p>
    <w:p w:rsidR="00A77B3E" w:rsidP="007600E8">
      <w:pPr>
        <w:ind w:firstLine="709"/>
        <w:jc w:val="both"/>
      </w:pPr>
      <w:r>
        <w:t>Согласно части 2 с</w:t>
      </w:r>
      <w:r>
        <w:t xml:space="preserve">татьи 25.7 Кодекса Российской Федерации об административных правонарушениях в случаях, предусмотренных главой 27 и статьей 28.1.1 настоящего Кодекса, обязательно присутствие понятых или применение видеозаписи. </w:t>
      </w:r>
    </w:p>
    <w:p w:rsidR="00A77B3E" w:rsidP="007600E8">
      <w:pPr>
        <w:ind w:firstLine="709"/>
        <w:jc w:val="both"/>
      </w:pPr>
      <w:r>
        <w:t xml:space="preserve">В случае применения видеозаписи для фиксации </w:t>
      </w:r>
      <w:r>
        <w:t>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</w:t>
      </w:r>
      <w:r>
        <w:t>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 (часть 6).</w:t>
      </w:r>
    </w:p>
    <w:p w:rsidR="00A77B3E" w:rsidP="007600E8">
      <w:pPr>
        <w:ind w:firstLine="709"/>
        <w:jc w:val="both"/>
      </w:pPr>
      <w:r>
        <w:t>Согласно части 2 статьи 27.12 Кодекса Российской Федерации</w:t>
      </w:r>
      <w:r>
        <w:t xml:space="preserve">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</w:t>
      </w:r>
      <w:r>
        <w:t>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</w:t>
      </w:r>
    </w:p>
    <w:p w:rsidR="00A77B3E" w:rsidP="007600E8">
      <w:pPr>
        <w:ind w:firstLine="709"/>
        <w:jc w:val="both"/>
      </w:pPr>
      <w:r>
        <w:t>При отстранении ФИО от управлен</w:t>
      </w:r>
      <w:r>
        <w:t>ия транспортным средством и составлении протокола о направлении на медицинское освидетельствование на состояние опьянение проводилась видеозапись. При осуществлении указанных мер обеспечения производства по делу об административном правонарушении со сторон</w:t>
      </w:r>
      <w:r>
        <w:t xml:space="preserve">ы сотрудников </w:t>
      </w:r>
      <w:r>
        <w:t>ДПС</w:t>
      </w:r>
      <w:r>
        <w:t xml:space="preserve"> нарушений не установлено, порядок процессуальных  действий соблюден, оснований недопустимости указанной видеозаписи в качестве доказательства по делу не имеется.          </w:t>
      </w:r>
    </w:p>
    <w:p w:rsidR="00A77B3E" w:rsidP="007600E8">
      <w:pPr>
        <w:ind w:firstLine="709"/>
        <w:jc w:val="both"/>
      </w:pPr>
      <w:r>
        <w:t xml:space="preserve">Нарушений при составлении административного материала в отношении </w:t>
      </w:r>
      <w:r>
        <w:t>ФИО. 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действующим законодательством, в указанных материалах и</w:t>
      </w:r>
      <w:r>
        <w:t xml:space="preserve">меются.        </w:t>
      </w:r>
    </w:p>
    <w:p w:rsidR="00A77B3E" w:rsidP="007600E8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7600E8">
      <w:pPr>
        <w:ind w:firstLine="709"/>
        <w:jc w:val="both"/>
      </w:pPr>
      <w:r>
        <w:t>- протоколом об административном правонарушении 82 АП 113626 от 30.04.2021 (</w:t>
      </w:r>
      <w:r>
        <w:t>л.д</w:t>
      </w:r>
      <w:r>
        <w:t xml:space="preserve">. 1), в котором указано, что ФИО, управляя транспортным </w:t>
      </w:r>
      <w:r>
        <w:t>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7600E8">
      <w:pPr>
        <w:ind w:firstLine="709"/>
        <w:jc w:val="both"/>
      </w:pPr>
      <w:r>
        <w:t>- протоколом об отстранении от управления транспортным средством 82 ОТ № 020401 (</w:t>
      </w:r>
      <w:r>
        <w:t>л.д</w:t>
      </w:r>
      <w:r>
        <w:t>. 2) от 30.04.2021, согласно которому ФИО отстранен от управления транспортным средством – автомобилем марки «</w:t>
      </w:r>
      <w:r>
        <w:t>DAEWOO</w:t>
      </w:r>
      <w:r>
        <w:t xml:space="preserve"> </w:t>
      </w:r>
      <w:r>
        <w:t>LANOS</w:t>
      </w:r>
      <w:r>
        <w:t xml:space="preserve">», государственный регистрационный номер </w:t>
      </w:r>
      <w:r>
        <w:t>А462УА82</w:t>
      </w:r>
      <w:r>
        <w:t xml:space="preserve">; </w:t>
      </w:r>
    </w:p>
    <w:p w:rsidR="00A77B3E" w:rsidP="007600E8">
      <w:pPr>
        <w:ind w:firstLine="709"/>
        <w:jc w:val="both"/>
      </w:pPr>
      <w:r>
        <w:t>- протоколом о направлении на медицинское освидетельствование на состояние опьянен</w:t>
      </w:r>
      <w:r>
        <w:t>ия 61 АК № 132075 от 30.04.2021 (</w:t>
      </w:r>
      <w:r>
        <w:t>л.д</w:t>
      </w:r>
      <w:r>
        <w:t xml:space="preserve">. 4), составленным в отношении ФИО с применением </w:t>
      </w:r>
      <w:r>
        <w:t>видеофиксации</w:t>
      </w:r>
      <w:r>
        <w:t>, с указанием в протоколе признаков опьянения.</w:t>
      </w:r>
    </w:p>
    <w:p w:rsidR="00A77B3E" w:rsidP="007600E8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</w:t>
      </w:r>
      <w:r>
        <w:t xml:space="preserve">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26.2, 26.11 Кодекса Российской Федерации об </w:t>
      </w:r>
      <w:r>
        <w:t>административных правонарушениях.</w:t>
      </w:r>
    </w:p>
    <w:p w:rsidR="00A77B3E" w:rsidP="007600E8">
      <w:pPr>
        <w:ind w:firstLine="709"/>
        <w:jc w:val="both"/>
      </w:pPr>
      <w:r>
        <w:t xml:space="preserve">Указанными доказательствами, оснований не доверять которым у мирового судьи не имеется, установлено, что ФИО 30 апреля 2021 года отказался от прохождения медицинского освидетельствования на состояние опьянения при наличии </w:t>
      </w:r>
      <w:r>
        <w:t>законных оснований для направления его на такое освидетельствование.</w:t>
      </w:r>
    </w:p>
    <w:p w:rsidR="00A77B3E" w:rsidP="007600E8">
      <w:pPr>
        <w:ind w:firstLine="709"/>
        <w:jc w:val="both"/>
      </w:pPr>
      <w:r>
        <w:t>Требование сотрудника ГИБДД о прохождении медицинского освидетельствования являлось законным, поскольку, как установлено в судебном заседании и подтверждается материалами дела, ФИО управл</w:t>
      </w:r>
      <w:r>
        <w:t>ял транспортным средством, в то время, как имелись все основания полагать о нахождении его в состоянии опьянения. Порядок направления на медицинское освидетельствование соблюден.</w:t>
      </w:r>
    </w:p>
    <w:p w:rsidR="00A77B3E" w:rsidP="007600E8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</w:t>
      </w:r>
      <w:r>
        <w:t>выводу, что виновность ФИО в совершении административного правонарушения, предусмотренного ч. 1 ст. 12.26 Кодекса Российской Федерации об административных правонарушениях, является доказанной.</w:t>
      </w:r>
    </w:p>
    <w:p w:rsidR="00A77B3E" w:rsidP="007600E8">
      <w:pPr>
        <w:ind w:firstLine="709"/>
        <w:jc w:val="both"/>
      </w:pPr>
      <w:r>
        <w:t xml:space="preserve">При назначении наказания судья учитывает характер совершенного </w:t>
      </w:r>
      <w:r>
        <w:t>правонарушения, объектом которого является безопасность дорожного движения, данные о личности ФИО</w:t>
      </w:r>
    </w:p>
    <w:p w:rsidR="00A77B3E" w:rsidP="007600E8">
      <w:pPr>
        <w:ind w:firstLine="709"/>
        <w:jc w:val="both"/>
      </w:pPr>
      <w:r>
        <w:t>Совершенное деяние представляет существенную опасность для охраняемых общественных правоотношений. Данное правонарушение посягает на безопасность дорожного дв</w:t>
      </w:r>
      <w:r>
        <w:t>ижения, создает угрозу жизни и здоровью граждан.</w:t>
      </w:r>
    </w:p>
    <w:p w:rsidR="00A77B3E" w:rsidP="007600E8">
      <w:pPr>
        <w:ind w:firstLine="709"/>
        <w:jc w:val="both"/>
      </w:pPr>
      <w:r>
        <w:t>Обстоятельством, смягчающим административную ответственность, мировой судья признает раскаяние ФИО в содеянном.</w:t>
      </w:r>
    </w:p>
    <w:p w:rsidR="00A77B3E" w:rsidP="007600E8">
      <w:pPr>
        <w:ind w:firstLine="709"/>
        <w:jc w:val="both"/>
      </w:pPr>
      <w:r>
        <w:t>Оценив все изложенное в совокупности, мировой судья приходит к выводу о назначении ФИО админист</w:t>
      </w:r>
      <w:r>
        <w:t xml:space="preserve">ративного наказания в соответствии с требованиями </w:t>
      </w:r>
      <w:r>
        <w:t>ст.ст</w:t>
      </w:r>
      <w:r>
        <w:t xml:space="preserve">. 3.1, 3.5, 3.8 и 4.1 Кодекса Российской Федерации об административных правонарушениях в пределах санкции ч. 1 </w:t>
      </w:r>
      <w:r>
        <w:t>ст.12.26</w:t>
      </w:r>
      <w:r>
        <w:t xml:space="preserve"> Кодекса Российской Федерации об административных правонарушениях в виде администр</w:t>
      </w:r>
      <w:r>
        <w:t xml:space="preserve">ативного штрафа в размере 30000 рублей с лишением права управления транспортными средствами. </w:t>
      </w:r>
    </w:p>
    <w:p w:rsidR="00A77B3E" w:rsidP="007600E8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7600E8">
      <w:pPr>
        <w:ind w:firstLine="709"/>
        <w:jc w:val="both"/>
      </w:pPr>
      <w:r>
        <w:t>п о с т а н о в и л :</w:t>
      </w:r>
    </w:p>
    <w:p w:rsidR="00A77B3E" w:rsidP="007600E8">
      <w:pPr>
        <w:ind w:firstLine="709"/>
        <w:jc w:val="both"/>
      </w:pPr>
    </w:p>
    <w:p w:rsidR="00A77B3E" w:rsidP="007600E8">
      <w:pPr>
        <w:ind w:firstLine="709"/>
        <w:jc w:val="both"/>
      </w:pPr>
      <w:r>
        <w:t xml:space="preserve">Признать </w:t>
      </w:r>
      <w:r>
        <w:t>ФИО,</w:t>
      </w:r>
      <w:r>
        <w:t xml:space="preserve"> ПАСПОРТНЫЕ </w:t>
      </w:r>
      <w:r>
        <w:t>ДАННЫЕАДРЕС</w:t>
      </w:r>
      <w:r>
        <w:t>, гражданина Российской Федерации,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 и назначить ему наказание в виде администрати</w:t>
      </w:r>
      <w:r>
        <w:t>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A77B3E" w:rsidP="007600E8">
      <w:pPr>
        <w:ind w:firstLine="709"/>
        <w:jc w:val="both"/>
      </w:pPr>
      <w:r>
        <w:t>В течение трех рабочих дней со дня вступления в законную силу постановления о назначении административного нак</w:t>
      </w:r>
      <w:r>
        <w:t>азания в виде лишения соответствующего специального права лицо, лишенное специального права, должно сдать документы, предусмотренные частями 1 – 31 статьи 32.6 настоящего Кодекса, в орган, исполняющий этот вид административного наказания, а в случае утраты</w:t>
      </w:r>
      <w:r>
        <w:t xml:space="preserve"> указанных документов заявить об этом в указанный орган в тот же срок.</w:t>
      </w:r>
    </w:p>
    <w:p w:rsidR="00A77B3E" w:rsidP="007600E8">
      <w:pPr>
        <w:ind w:firstLine="709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</w:t>
      </w:r>
      <w:r>
        <w:t xml:space="preserve">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</w:t>
      </w:r>
      <w:r>
        <w:t xml:space="preserve"> лица об утрате указанных документов.</w:t>
      </w:r>
    </w:p>
    <w:p w:rsidR="00A77B3E" w:rsidP="007600E8">
      <w:pPr>
        <w:ind w:firstLine="709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7600E8">
      <w:pPr>
        <w:ind w:firstLine="709"/>
        <w:jc w:val="both"/>
      </w:pPr>
      <w:r>
        <w:t xml:space="preserve">Реквизиты для уплаты штрафа: получатель: </w:t>
      </w:r>
      <w:r>
        <w:t>УФК</w:t>
      </w:r>
      <w:r>
        <w:t xml:space="preserve"> по Республике Крым (</w:t>
      </w:r>
      <w:r>
        <w:t>ОМВД</w:t>
      </w:r>
      <w:r>
        <w:t xml:space="preserve"> России по Симферопольскому району), </w:t>
      </w:r>
      <w:r>
        <w:t>КПП</w:t>
      </w:r>
      <w:r>
        <w:t xml:space="preserve"> 910201001, ИНН 9102002300, Код </w:t>
      </w:r>
      <w:r>
        <w:t>ОКТМО</w:t>
      </w:r>
      <w:r>
        <w:t xml:space="preserve"> 35647000, номер счета получателя платежа 40102810645370000035, Отделение Республики Крым Банка России, </w:t>
      </w:r>
      <w:r>
        <w:t>БИК</w:t>
      </w:r>
      <w:r>
        <w:t xml:space="preserve"> 01</w:t>
      </w:r>
      <w:r>
        <w:t xml:space="preserve">3510002, </w:t>
      </w:r>
      <w:r>
        <w:t>Кор.счет</w:t>
      </w:r>
      <w:r>
        <w:t xml:space="preserve"> 03100643000000017500, </w:t>
      </w:r>
      <w:r>
        <w:t>КБК</w:t>
      </w:r>
      <w:r>
        <w:t xml:space="preserve"> 188 1 16 01121 01 0001 140, </w:t>
      </w:r>
      <w:r>
        <w:t>УИН</w:t>
      </w:r>
      <w:r>
        <w:t xml:space="preserve"> 18810491212700002027.</w:t>
      </w:r>
    </w:p>
    <w:p w:rsidR="00A77B3E" w:rsidP="007600E8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</w:t>
      </w:r>
      <w:r>
        <w:t xml:space="preserve">ым по адресу: Республика Крым, г. Симферополь, ул. Куйбышева, </w:t>
      </w:r>
      <w:r>
        <w:t>58д</w:t>
      </w:r>
      <w:r>
        <w:t>.</w:t>
      </w:r>
    </w:p>
    <w:p w:rsidR="00A77B3E" w:rsidP="007600E8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</w:t>
      </w:r>
      <w:r>
        <w:t>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7600E8">
      <w:pPr>
        <w:ind w:firstLine="709"/>
        <w:jc w:val="both"/>
      </w:pPr>
      <w:r>
        <w:t xml:space="preserve">Постановление по делу об административном правонарушении вступает в законную силу после истечения срока, </w:t>
      </w:r>
      <w:r>
        <w:t>установленного для его обжалования, если указанное постановление не было обжаловано или опротестовано.</w:t>
      </w:r>
    </w:p>
    <w:p w:rsidR="00A77B3E" w:rsidP="007600E8">
      <w:pPr>
        <w:ind w:firstLine="709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</w:t>
      </w:r>
      <w:r>
        <w:t>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</w:t>
      </w:r>
      <w:r>
        <w:t>о пятнадцати суток, либо обязательные работы на срок до пятидесяти часов.</w:t>
      </w:r>
    </w:p>
    <w:p w:rsidR="00A77B3E" w:rsidP="007600E8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</w:t>
      </w:r>
      <w:r>
        <w:t>2 Симферопольского судебного района (Симферопольский муниципальный район) Республики Крым.</w:t>
      </w:r>
    </w:p>
    <w:p w:rsidR="00A77B3E" w:rsidP="007600E8">
      <w:pPr>
        <w:ind w:firstLine="709"/>
        <w:jc w:val="both"/>
      </w:pPr>
    </w:p>
    <w:p w:rsidR="00A77B3E" w:rsidP="007600E8">
      <w:pPr>
        <w:ind w:firstLine="709"/>
        <w:jc w:val="both"/>
      </w:pPr>
      <w:r>
        <w:t xml:space="preserve">Мировой судья                        </w:t>
      </w:r>
      <w:r>
        <w:tab/>
        <w:t xml:space="preserve">  </w:t>
      </w:r>
      <w:r>
        <w:tab/>
      </w:r>
      <w:r>
        <w:tab/>
      </w:r>
      <w:r>
        <w:tab/>
        <w:t xml:space="preserve">    </w:t>
      </w:r>
      <w:r>
        <w:tab/>
        <w:t xml:space="preserve">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7600E8">
      <w:pPr>
        <w:ind w:firstLine="709"/>
        <w:jc w:val="both"/>
      </w:pPr>
      <w:r>
        <w:t>4</w:t>
      </w:r>
    </w:p>
    <w:p w:rsidR="00A77B3E" w:rsidP="007600E8">
      <w:pPr>
        <w:ind w:firstLine="709"/>
        <w:jc w:val="both"/>
      </w:pPr>
    </w:p>
    <w:p w:rsidR="00A77B3E" w:rsidP="007600E8">
      <w:pPr>
        <w:ind w:firstLine="709"/>
        <w:jc w:val="both"/>
      </w:pPr>
    </w:p>
    <w:sectPr w:rsidSect="007600E8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8"/>
    <w:rsid w:val="007600E8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