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05-0159/82/2018</w:t>
      </w:r>
    </w:p>
    <w:p w:rsidR="00A77B3E"/>
    <w:p w:rsidR="00A77B3E">
      <w:r>
        <w:t>ПОСТАНОВЛЕНИЕ</w:t>
      </w:r>
    </w:p>
    <w:p w:rsidR="00A77B3E"/>
    <w:p w:rsidR="00A77B3E">
      <w:r>
        <w:t xml:space="preserve">«20» августа 2018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ч. 1 ст. 14.1 Кодекса Российской Федерации об администра</w:t>
      </w:r>
      <w:r>
        <w:t xml:space="preserve">тивных правонарушениях в отношении БЕКИРОВ Э,Э, </w:t>
      </w:r>
      <w:r>
        <w:t>Эрнеса</w:t>
      </w:r>
      <w:r>
        <w:t xml:space="preserve"> </w:t>
      </w:r>
      <w:r>
        <w:t>Энверовича</w:t>
      </w:r>
      <w:r>
        <w:t xml:space="preserve">, ПЕРСОНАЛЬНЫЕ ДАННЫЕ., гражданина России, зарегистрированного и проживающего по адресу: АДРЕС, </w:t>
      </w:r>
    </w:p>
    <w:p w:rsidR="00A77B3E">
      <w:r>
        <w:t>у с т а н о в и л:</w:t>
      </w:r>
    </w:p>
    <w:p w:rsidR="00A77B3E">
      <w:r>
        <w:t>5 июля 2018 года в 16:40 часов в с. Чистенькое Симферопольского района по А</w:t>
      </w:r>
      <w:r>
        <w:t xml:space="preserve">ДРЕС, БЕКИРОВ Э,Э, </w:t>
      </w:r>
      <w:r>
        <w:t>Эрнес</w:t>
      </w:r>
      <w:r>
        <w:t xml:space="preserve"> </w:t>
      </w:r>
      <w:r>
        <w:t>Энверович</w:t>
      </w:r>
      <w:r>
        <w:t xml:space="preserve">, не имея государственной регистрации в качестве индивидуального предпринимателя, осуществлял предпринимательскую деятельность, а именно: торговлю бахчевыми культурами.       </w:t>
      </w:r>
    </w:p>
    <w:p w:rsidR="00A77B3E">
      <w:r>
        <w:t xml:space="preserve">В отношении БЕКИРОВ Э,Э, </w:t>
      </w:r>
      <w:r>
        <w:t>Эрнеса</w:t>
      </w:r>
      <w:r>
        <w:t xml:space="preserve"> </w:t>
      </w:r>
      <w:r>
        <w:t>Энверовича</w:t>
      </w:r>
      <w:r>
        <w:t xml:space="preserve"> 05.</w:t>
      </w:r>
      <w:r>
        <w:t xml:space="preserve">07.2018 года старшим инспектором ГИАЗ ОМВД России по Симферопольскому району капитаном полиции </w:t>
      </w:r>
      <w:r>
        <w:t>Токмаковым</w:t>
      </w:r>
      <w:r>
        <w:t xml:space="preserve"> Ю.Г. составлен протокол № РК – 239423 по части 1 статьи 14.1 Кодекса Российской Федерации об административных правонарушениях.</w:t>
      </w:r>
    </w:p>
    <w:p w:rsidR="00A77B3E">
      <w:r>
        <w:t>БЕКИРОВ Э,Э, в судебное</w:t>
      </w:r>
      <w:r>
        <w:t xml:space="preserve"> заседание не явился, о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 </w:t>
      </w:r>
    </w:p>
    <w:p w:rsidR="00A77B3E">
      <w:r>
        <w:t>В соответствии с ч. 2 ст. 25.1 Кодекса Российской Федерации об административных</w:t>
      </w:r>
      <w:r>
        <w:t xml:space="preserve">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</w:t>
      </w:r>
      <w:r>
        <w:t>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И</w:t>
      </w:r>
      <w:r>
        <w:t>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</w:t>
      </w:r>
      <w:r>
        <w:t xml:space="preserve"> судебном заседании корреспондирует обязанность суда предоставить указанному лицу такую возможность.  </w:t>
      </w:r>
    </w:p>
    <w:p w:rsidR="00A77B3E">
      <w:r>
        <w:t xml:space="preserve">Пунктом 6 Постановления Пленума Верховного Суда Российской Федерации от 24 марта 2005 года № 5 «О некоторых вопросах, возникающих у судов при применении </w:t>
      </w:r>
      <w:r>
        <w:t>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</w:t>
      </w:r>
      <w:r>
        <w:t xml:space="preserve">ринимать меры для быстрого извещения участвующих в деле лиц о времени и месте судебного рассмотрения. </w:t>
      </w:r>
    </w:p>
    <w:p w:rsidR="00A77B3E">
      <w:r>
        <w:t xml:space="preserve">Судебным участком № 82 Симферопольского судебного района (Симферопольский муниципальный район) Республики Крым были приняты меры к надлежащему извещению </w:t>
      </w:r>
      <w:r>
        <w:t>БЕКИРОВ Э,Э, о месте и времени рассмотрения дела путем направления судебной повестки о вызове в судебное заседание по адресу фактического проживания, которая, согласно уведомлению о вручении почтового отправления №29505022019092, получена БЕКИРОВ Э,Э, 11.0</w:t>
      </w:r>
      <w:r>
        <w:t>8.2018 года.</w:t>
      </w:r>
    </w:p>
    <w:p w:rsidR="00A77B3E">
      <w:r>
        <w:t>Таким образом, мировой судья приходит к выводу о надлежащем извещении БЕКИРОВ Э,Э,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 м</w:t>
      </w:r>
      <w:r>
        <w:t>арта 2005 года № 5,  и возможности рассмотрения дела в отсутствие указанного лица.</w:t>
      </w:r>
    </w:p>
    <w:p w:rsidR="00A77B3E">
      <w:r>
        <w:t>Изучив протокол об административном правонарушении, заслушав БЕКИРОВ Э,Э,, исследовав материалы дела об административном правонарушении и оценив все имеющиеся по делу доказа</w:t>
      </w:r>
      <w:r>
        <w:t>тельства в их совокупности, мировой судья приходит к следующим выводам.</w:t>
      </w:r>
    </w:p>
    <w:p w:rsidR="00A77B3E">
      <w:r>
        <w:t xml:space="preserve">В соответствии с частью 1 статьи 14.1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</w:t>
      </w:r>
      <w:r>
        <w:t>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Кодекса, влечет наложение административного штрафа в размере от пятисот до</w:t>
      </w:r>
      <w:r>
        <w:t xml:space="preserve"> двух тысяч рублей.</w:t>
      </w:r>
    </w:p>
    <w:p w:rsidR="00A77B3E">
      <w:r>
        <w:t>По смыслу пункта 1 статьи 2 Гражданского кодекса Российской Федерации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</w:t>
      </w:r>
      <w:r>
        <w:t xml:space="preserve">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A77B3E">
      <w:r>
        <w:t>Согласно пункту 1 статьи 23 Гражданского кодекса Российской Федерации гражданин вправе занимать</w:t>
      </w:r>
      <w:r>
        <w:t>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предпринимателя, за исключением случаев, предусмотренных абзацем вторым настоящего пункта.</w:t>
      </w:r>
    </w:p>
    <w:p w:rsidR="00A77B3E">
      <w:r>
        <w:t>По договору купли-продажи одн</w:t>
      </w:r>
      <w:r>
        <w:t>а сторона (продавец) обязуется передать вещь (товар) в собственность другой стороне (покупателю), а покупатель обязуется принять этот товар и уплатить за него определенную денежную сумму (цену) (п. 1 ст. 454 ГК РФ)</w:t>
      </w:r>
    </w:p>
    <w:p w:rsidR="00A77B3E">
      <w:r>
        <w:t>Согласно ч. 1 ст. 491 ГК РФ по договору р</w:t>
      </w:r>
      <w:r>
        <w:t>озничной купли-продажи продавец, осуществляющий предпринимательскую деятельность по продаже товаров в розницу, обязуется передать покупателю товар, предназначенный для личного, семейного, домашнего или иного использования, не связанного с предпринимательск</w:t>
      </w:r>
      <w:r>
        <w:t>ой деятельностью.</w:t>
      </w:r>
    </w:p>
    <w:p w:rsidR="00A77B3E">
      <w:r>
        <w:t xml:space="preserve">Как следует из материалов дела, что 5 июля 2018 года в 16:40 часов находясь по адресу: АДРЕС, с. Чистенькое Симферопольского района БЕКИРОВ Э,Э,, не имея государственной регистрации в качестве индивидуального предпринимателя, </w:t>
      </w:r>
      <w:r>
        <w:t xml:space="preserve">осуществлял </w:t>
      </w:r>
      <w:r>
        <w:t xml:space="preserve">предпринимательскую деятельность, а именно: осуществлял торговлю бахчевыми культурами.       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 РК – 23942</w:t>
      </w:r>
      <w:r>
        <w:t xml:space="preserve">3 от 5 июля 2018 года, согласно которому БЕКИРОВ Э,Э, вину в совершенном правонарушении признал; рапортом старшего инспектора ГИАЗ ОМВД России по Симферопольскому району капитана полиции </w:t>
      </w:r>
      <w:r>
        <w:t>Токмакова</w:t>
      </w:r>
      <w:r>
        <w:t xml:space="preserve"> Ю.Г. от 05.07.2018 года; письменным объяснением БЕКИРОВ Э,Э</w:t>
      </w:r>
      <w:r>
        <w:t>, от 05.07.2018 года, согласно которому он подтвердил факт осуществления им продажи товаров с целью получения прибыли; объяснением СВИДЕТЕЛЬ от 06.07.2018г., согласно которому 05.07.2018 и 06.07.2018г. он был свидетелем того, как БЕКИРОВ Э,Э, осуществлял т</w:t>
      </w:r>
      <w:r>
        <w:t xml:space="preserve">орговлю бахчевыми культурами напротив дома №1 по АДРЕС в с. Чистеньком Симферопольского района; </w:t>
      </w:r>
      <w:r>
        <w:t>фототаблицей</w:t>
      </w:r>
      <w:r>
        <w:t xml:space="preserve"> с изображением места совершения торговли, где БЕКИРОВ Э,Э, были выставлены образцы товаров. </w:t>
      </w:r>
    </w:p>
    <w:p w:rsidR="00A77B3E">
      <w:r>
        <w:t>Составленные по делу об административном правонарушени</w:t>
      </w:r>
      <w:r>
        <w:t>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</w:t>
      </w:r>
      <w:r>
        <w:t xml:space="preserve">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 xml:space="preserve">Оценив исследованные доказательства в совокупности, мировой судья приходит к выводу о том, что виновность БЕКИРОВ Э,Э, </w:t>
      </w:r>
      <w:r>
        <w:t>Эрнеса</w:t>
      </w:r>
      <w:r>
        <w:t xml:space="preserve"> </w:t>
      </w:r>
      <w:r>
        <w:t>Энверовича</w:t>
      </w:r>
      <w:r>
        <w:t xml:space="preserve"> в совершении административн</w:t>
      </w:r>
      <w:r>
        <w:t>ого правонарушения, предусмотренного ч. 1 ст. 14.1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правонарушения, данные о личности БЕКИРОВ Э,Э,</w:t>
      </w:r>
    </w:p>
    <w:p w:rsidR="00A77B3E">
      <w:r>
        <w:t>Обстоятельством, смягчающим административную ответственность мировой судья признает раскаяние БЕКИРОВ Э,Э, в содеянном.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</w:t>
      </w:r>
      <w:r>
        <w:t xml:space="preserve"> к выводу о назначении БЕКИРОВ Э,Э, административного наказания в пределах санкции части 1 статьи 14.1 Кодекса Российской Федерации об административных правонарушениях в виде административного штрафа в размере 500 рублей.</w:t>
      </w:r>
    </w:p>
    <w:p w:rsidR="00A77B3E">
      <w:r>
        <w:t xml:space="preserve">Руководствуясь </w:t>
      </w:r>
      <w:r>
        <w:t>ст.ст</w:t>
      </w:r>
      <w:r>
        <w:t xml:space="preserve">. 29.10-29.11 </w:t>
      </w:r>
      <w:r>
        <w:t>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 xml:space="preserve">Признать БЕКИРОВ Э,Э, </w:t>
      </w:r>
      <w:r>
        <w:t>Эрнеса</w:t>
      </w:r>
      <w:r>
        <w:t xml:space="preserve"> </w:t>
      </w:r>
      <w:r>
        <w:t>Энверовича</w:t>
      </w:r>
      <w:r>
        <w:t>, ПЕРСОНАЛЬНЫЕ ДАННЫЕ., виновным в совершении административного правонарушения, предусмотренного частью 1 статьи</w:t>
      </w:r>
      <w:r>
        <w:t xml:space="preserve"> 14.1 Кодекса Российской Федерации об административных правонарушениях и назначить ему наказание в виде административного штрафа в размере 500 (пятьсот) рублей.</w:t>
      </w:r>
    </w:p>
    <w:p w:rsidR="00A77B3E">
      <w:r>
        <w:t>Административный штраф должен быть уплачен в полном размере лицом, привлеченным к административ</w:t>
      </w:r>
      <w:r>
        <w:t xml:space="preserve">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</w:t>
      </w:r>
      <w:r>
        <w:t>Кодекса Российской Федерации об административных правонару</w:t>
      </w:r>
      <w:r>
        <w:t>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р/</w:t>
      </w:r>
      <w:r>
        <w:t>сч</w:t>
      </w:r>
      <w:r>
        <w:t xml:space="preserve"> 40101810335100010001, получатель УФК по Республике Крым ОМВД России по Симферопольскому району, ИНН 9102002300,</w:t>
      </w:r>
      <w:r>
        <w:t xml:space="preserve"> КПП 910201001, ОКТМО 35647000, БИК 043510001, УИН 18880491180002394239, КБК 18811690020026000140, наименование платежа – оплата административного штрафа. </w:t>
      </w:r>
    </w:p>
    <w:p w:rsidR="00A77B3E">
      <w:r>
        <w:t xml:space="preserve">Оригинал квитанции об уплате штрафа предоставить на судебный участок №82 Симферопольского судебного </w:t>
      </w:r>
      <w:r>
        <w:t xml:space="preserve">района (Симферопольский муниципальный район) Республики Крым по адресу: Республика Крым, г. Симферополь, </w:t>
      </w:r>
      <w:r>
        <w:t>ул.Куйбышева</w:t>
      </w:r>
      <w:r>
        <w:t>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</w:t>
      </w:r>
      <w:r>
        <w:t>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</w:t>
      </w:r>
      <w:r>
        <w:t>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</w:t>
      </w:r>
      <w:r>
        <w:t xml:space="preserve">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</w:t>
      </w:r>
      <w: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</w:t>
      </w:r>
      <w:r>
        <w:t>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</w:t>
      </w:r>
      <w:r>
        <w:tab/>
        <w:t xml:space="preserve">             </w:t>
      </w:r>
      <w:r>
        <w:tab/>
        <w:t xml:space="preserve">  </w:t>
      </w:r>
      <w:r>
        <w:tab/>
        <w:t xml:space="preserve">            </w:t>
      </w:r>
      <w:r>
        <w:tab/>
        <w:t xml:space="preserve">                        </w:t>
      </w:r>
      <w:r>
        <w:t>Гирина</w:t>
      </w:r>
      <w:r>
        <w:t xml:space="preserve"> Л.М.</w:t>
      </w:r>
    </w:p>
    <w:p w:rsidR="00A77B3E"/>
    <w:p w:rsidR="00A77B3E">
      <w:r>
        <w:br w:type="page"/>
      </w:r>
    </w:p>
    <w:p w:rsidR="00A77B3E">
      <w:r>
        <w:t>Копия верна</w:t>
      </w:r>
    </w:p>
    <w:p w:rsidR="00A77B3E">
      <w:r>
        <w:t xml:space="preserve">Мировой судья: </w:t>
      </w:r>
      <w:r>
        <w:t xml:space="preserve">                                                                                                  </w:t>
      </w:r>
      <w:r>
        <w:t>Гирина</w:t>
      </w:r>
      <w:r>
        <w:t xml:space="preserve"> Л.М.</w:t>
      </w:r>
    </w:p>
    <w:p w:rsidR="00A77B3E">
      <w:r>
        <w:t xml:space="preserve">Секретарь:                                                                                                            </w:t>
      </w:r>
      <w:r>
        <w:t>Швыряева</w:t>
      </w:r>
      <w:r>
        <w:t xml:space="preserve"> А.А.</w:t>
      </w:r>
    </w:p>
    <w:p w:rsidR="00A77B3E">
      <w:r>
        <w:t xml:space="preserve">Постановление </w:t>
      </w:r>
      <w:r>
        <w:t>не вступило в законную силу.</w:t>
      </w:r>
    </w:p>
    <w:p w:rsidR="00A77B3E">
      <w:r>
        <w:t>Оригинал постановления подшит в материалы дела 05-0160/82/2018 и находится в производстве мирового судьи судебного участка № 82 Симферопольского судебного района (Симферопольский муниципальный район) Республики Крым.</w:t>
      </w:r>
    </w:p>
    <w:p w:rsidR="00A77B3E">
      <w:r>
        <w:t>Мировой су</w:t>
      </w:r>
      <w:r>
        <w:t xml:space="preserve">дья:                                                                                                   </w:t>
      </w:r>
      <w:r>
        <w:t>Гирина</w:t>
      </w:r>
      <w:r>
        <w:t xml:space="preserve"> Л.М.</w:t>
      </w:r>
    </w:p>
    <w:p w:rsidR="00A77B3E">
      <w:r>
        <w:t xml:space="preserve">Секретарь:                                                                                                            </w:t>
      </w:r>
      <w:r>
        <w:t>Швыряева</w:t>
      </w:r>
      <w:r>
        <w:t xml:space="preserve"> А.А.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BD"/>
    <w:rsid w:val="00711AB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7D3850-325B-4883-BB6E-5E61958C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