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>Дело № 05-0181/82/2020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>ПОСТАНОВЛЕНИЕ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 xml:space="preserve">«10» сентября 2020 года                                                                    г. Симферополь 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>Мировой судья судебного участка №82 Симферопольского судебного района (Симферопольский муниципальный район)</w:t>
      </w:r>
      <w:r>
        <w:t xml:space="preserve"> Республики Крым </w:t>
      </w:r>
      <w:r>
        <w:t>Гирина</w:t>
      </w:r>
      <w:r>
        <w:t xml:space="preserve"> Л.М., рассмотрев дело об административном правонарушении по ст.15.33.2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</w:t>
      </w:r>
      <w:r>
        <w:t xml:space="preserve">«ВИШЕНКА» </w:t>
      </w:r>
      <w:r>
        <w:t>фио</w:t>
      </w:r>
      <w:r>
        <w:t>, паспортные данные, гражданина Российской Федерации, зарегистрированного по адресу: адрес,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>у с т а н о в и л: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 xml:space="preserve">Генеральным директором Общества с ограниченной ответственностью «ВИШЕНКА» </w:t>
      </w:r>
      <w:r>
        <w:t>фио</w:t>
      </w:r>
      <w:r>
        <w:t xml:space="preserve"> несвоевременно предоставлен в Управление Пенсионного</w:t>
      </w:r>
      <w:r>
        <w:t xml:space="preserve"> фонда Российской Федерации в Симферопольском районе Республики Крым (межрайонное) ежемесячный отчет «Сведения о застрахованных лицах» по форме СЗВ-М за январь 2020 года, чем нарушены требования п. 2.2 ст. 11 Федерального закона N 27-ФЗ от 01 апреля 1996 г</w:t>
      </w:r>
      <w:r>
        <w:t>ода «Об индивидуальном (персонифицированном) учете в системе обязательного пенсионного страхования», тем самым совершено административное правонарушение, ответственность за которое предусмотрена статьей 15.33.2 Кодекса Российской Федерации об административ</w:t>
      </w:r>
      <w:r>
        <w:t>ных правонарушениях.</w:t>
      </w:r>
    </w:p>
    <w:p w:rsidR="00A77B3E" w:rsidP="005812B5">
      <w:pPr>
        <w:ind w:firstLine="851"/>
        <w:jc w:val="both"/>
      </w:pPr>
      <w:r>
        <w:t xml:space="preserve">Заместителем начальника Управления ПФР в Симферопольском районе Республики Крым (межрайонное) </w:t>
      </w:r>
      <w:r>
        <w:t>Жиренковой</w:t>
      </w:r>
      <w:r>
        <w:t xml:space="preserve"> М.Г. в отношении генерального директора Общества с ограниченной ответственностью «ВИШЕНКА» </w:t>
      </w:r>
      <w:r>
        <w:t>фио</w:t>
      </w:r>
      <w:r>
        <w:t xml:space="preserve"> 11.08.2020 составлен протокол об ад</w:t>
      </w:r>
      <w:r>
        <w:t xml:space="preserve">министративном правонарушении №091S20200009360 по ст. 15.33.2 Кодекса Российской Федерации об административных правонарушениях.  </w:t>
      </w:r>
    </w:p>
    <w:p w:rsidR="00A77B3E" w:rsidP="005812B5">
      <w:pPr>
        <w:ind w:firstLine="851"/>
        <w:jc w:val="both"/>
      </w:pPr>
      <w:r>
        <w:t>фио</w:t>
      </w:r>
      <w:r>
        <w:t xml:space="preserve"> в судебное заседание не явился, о месте и времени рассмотрения дела извещен надлежащим образом, о причинах неявки не уведо</w:t>
      </w:r>
      <w:r>
        <w:t xml:space="preserve">мил, ходатайств об отложении рассмотрения дела суду не подавал. </w:t>
      </w:r>
    </w:p>
    <w:p w:rsidR="00A77B3E" w:rsidP="005812B5">
      <w:pPr>
        <w:ind w:firstLine="851"/>
        <w:jc w:val="both"/>
      </w:pPr>
      <w:r>
        <w:t xml:space="preserve"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</w:t>
      </w:r>
      <w:r>
        <w:t>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</w:t>
      </w:r>
      <w:r>
        <w:t>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5812B5">
      <w:pPr>
        <w:ind w:firstLine="851"/>
        <w:jc w:val="both"/>
      </w:pPr>
      <w:r>
        <w:t>Исходя из положений ч. 2 ст. 25.1 Кодекса Российской Федерации об административных правонарушениях с правом лица,</w:t>
      </w:r>
      <w:r>
        <w:t xml:space="preserve"> в отношении которого осуществляется производство по делу об административном правонарушении, </w:t>
      </w:r>
      <w:r>
        <w:t xml:space="preserve">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5812B5">
      <w:pPr>
        <w:ind w:firstLine="851"/>
        <w:jc w:val="both"/>
      </w:pPr>
      <w:r>
        <w:t>Пунктом 6</w:t>
      </w:r>
      <w:r>
        <w:t xml:space="preserve">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</w:t>
      </w:r>
      <w:r>
        <w:t xml:space="preserve">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5812B5">
      <w:pPr>
        <w:ind w:firstLine="851"/>
        <w:jc w:val="both"/>
      </w:pPr>
      <w:r>
        <w:t xml:space="preserve">Судебным </w:t>
      </w:r>
      <w:r>
        <w:t xml:space="preserve">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</w:t>
      </w:r>
      <w:r>
        <w:t xml:space="preserve">есу фактического проживания, которая, согласно уведомлению о вручении почтового отправления №29750546133001, получена </w:t>
      </w:r>
      <w:r>
        <w:t>фио</w:t>
      </w:r>
      <w:r>
        <w:t xml:space="preserve"> лично 26.08.2020 о чем имеется соответствующая запись.   </w:t>
      </w:r>
    </w:p>
    <w:p w:rsidR="00A77B3E" w:rsidP="005812B5">
      <w:pPr>
        <w:ind w:firstLine="851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</w:t>
      </w:r>
      <w:r>
        <w:t>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5812B5">
      <w:pPr>
        <w:ind w:firstLine="851"/>
        <w:jc w:val="both"/>
      </w:pPr>
      <w:r>
        <w:t>Изучив протокол</w:t>
      </w:r>
      <w:r>
        <w:t xml:space="preserve">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5812B5">
      <w:pPr>
        <w:ind w:firstLine="851"/>
        <w:jc w:val="both"/>
      </w:pPr>
      <w:r>
        <w:t>В соответствии со статьей 15.33.2 Кодекса Российс</w:t>
      </w:r>
      <w:r>
        <w:t>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</w:t>
      </w:r>
      <w:r>
        <w:t xml:space="preserve">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</w:t>
      </w:r>
      <w:r>
        <w:t>неполном объеме или в искаженном виде, влечет наложение административного штрафа на должностных лиц в размере от трехсот до пятисот рублей.</w:t>
      </w:r>
    </w:p>
    <w:p w:rsidR="00A77B3E" w:rsidP="005812B5">
      <w:pPr>
        <w:ind w:firstLine="851"/>
        <w:jc w:val="both"/>
      </w:pPr>
      <w:r>
        <w:t>В силу пункта 2.2 статьи 11 Федерального закона N 27-ФЗ от 01 апреля 1996 года «Об индивидуальном (персонифицированн</w:t>
      </w:r>
      <w:r>
        <w:t>ом) учете в системе обязательного пенсионного страхования» (далее - Закон N 27-ФЗ)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</w:t>
      </w:r>
      <w:r>
        <w:t>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</w:t>
      </w:r>
      <w:r>
        <w:t>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</w:t>
      </w:r>
      <w:r>
        <w:t xml:space="preserve">дующие сведения: 1) страховой номер </w:t>
      </w:r>
      <w:r>
        <w:t>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A77B3E" w:rsidP="005812B5">
      <w:pPr>
        <w:ind w:firstLine="851"/>
        <w:jc w:val="both"/>
      </w:pPr>
      <w:r>
        <w:t>Форма указа</w:t>
      </w:r>
      <w:r>
        <w:t>нных сведений СЗВ-М «Сведения о застрахованных лицах» утверждена постановлением Правления ПФ РФ от 01 февраля 2016 года N 83 п.</w:t>
      </w:r>
    </w:p>
    <w:p w:rsidR="00A77B3E" w:rsidP="005812B5">
      <w:pPr>
        <w:ind w:firstLine="851"/>
        <w:jc w:val="both"/>
      </w:pPr>
      <w:r>
        <w:t>Срок представления СЗВ-М «Сведения о застрахованных лицах» за январь 2020 года установлен не позднее 17 февраля 2020 года.</w:t>
      </w:r>
    </w:p>
    <w:p w:rsidR="00A77B3E" w:rsidP="005812B5">
      <w:pPr>
        <w:ind w:firstLine="851"/>
        <w:jc w:val="both"/>
      </w:pPr>
      <w:r>
        <w:t>Из ма</w:t>
      </w:r>
      <w:r>
        <w:t>териалов дела усматривается, что ежемесячный отчет «Сведения о застрахованных лицах» по форме СЗВ-М за январь 2020 года с типом «исходная» в отношении одного застрахованного лица, сведения о котором должны были быть предоставлены в срок до 17.02.2020 включ</w:t>
      </w:r>
      <w:r>
        <w:t xml:space="preserve">ительно, предоставлен в ПФР  генеральным директором ООО «ВИШЕНКА» </w:t>
      </w:r>
      <w:r>
        <w:t>фио</w:t>
      </w:r>
      <w:r>
        <w:t xml:space="preserve"> 18.02.2020. </w:t>
      </w:r>
    </w:p>
    <w:p w:rsidR="00A77B3E" w:rsidP="005812B5">
      <w:pPr>
        <w:ind w:firstLine="851"/>
        <w:jc w:val="both"/>
      </w:pPr>
      <w:r>
        <w:t xml:space="preserve">В связи с выявленным нарушением, 11.08.2020 в отношении генерального директора ООО «ВИШЕНКА» </w:t>
      </w:r>
      <w:r>
        <w:t>фио</w:t>
      </w:r>
      <w:r>
        <w:t xml:space="preserve">, при наличии сведений о надлежащем уведомлении последнего о времени и месте </w:t>
      </w:r>
      <w:r>
        <w:t xml:space="preserve">составления протокола, заместителем начальника Управления Пенсионного фонда Российской Федерации в Симферопольском районе Республики Крым (межрайонного) </w:t>
      </w:r>
      <w:r>
        <w:t>Жиренковой</w:t>
      </w:r>
      <w:r>
        <w:t xml:space="preserve"> М.Г. составлен протокол об административном правонарушении №091S20200009360 по статье 15.33.</w:t>
      </w:r>
      <w:r>
        <w:t>2 Кодекса Российской Федерации об административных правонарушениях.</w:t>
      </w:r>
    </w:p>
    <w:p w:rsidR="00A77B3E" w:rsidP="005812B5">
      <w:pPr>
        <w:ind w:firstLine="851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№091S20200009360 от 11.08.2020; надлеж</w:t>
      </w:r>
      <w:r>
        <w:t>ащим образом заверенной копией уведомления о составлении протокола от 17.06.2020, отчетом об отслеживании отправления с почтовым идентификатором №29500048213585; уведомлением о регистрации юридического лица в территориальном органе Пенсионного фонда Россий</w:t>
      </w:r>
      <w:r>
        <w:t>ской Федерации; выпиской из Единого государственного реестра юридических лиц; ежемесячным отчетом «Сведения о застрахованных лицах» по форме СЗВ-М ООО «ВИШЕНКА» за январь 2020 года; актом о выявлении правонарушения в сфере законодательства Российской Федер</w:t>
      </w:r>
      <w:r>
        <w:t>ации об индивидуальном (персонифицированном) учете в системе обязательного пенсионного страхования от 24.03.2020 №091S8200002545; решением о привлечении страхователя к ответственности за совершение правонарушения в сфере законодательства Российской Федерац</w:t>
      </w:r>
      <w:r>
        <w:t>ии об индивидуальном (персонифицированном) учете в системе обязательного пенсионного страхования от 16.06.2020 №091S19200005857.</w:t>
      </w:r>
    </w:p>
    <w:p w:rsidR="00A77B3E" w:rsidP="005812B5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</w:t>
      </w:r>
      <w:r>
        <w:t xml:space="preserve">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</w:t>
      </w:r>
      <w:r>
        <w:t xml:space="preserve"> правонарушениях. </w:t>
      </w:r>
    </w:p>
    <w:p w:rsidR="00A77B3E" w:rsidP="005812B5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генерального директора Общества с ограниченной ответственностью «ВИШЕНКА» </w:t>
      </w:r>
      <w:r>
        <w:t>фио</w:t>
      </w:r>
      <w:r>
        <w:t xml:space="preserve"> в совершении административного правонарушения, предус</w:t>
      </w:r>
      <w:r>
        <w:t>мотренного ст. 15.33.2 Кодекса Российской Федерации об административных правонарушениях, является доказанной.</w:t>
      </w:r>
    </w:p>
    <w:p w:rsidR="00A77B3E" w:rsidP="005812B5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5812B5">
      <w:pPr>
        <w:ind w:firstLine="851"/>
        <w:jc w:val="both"/>
      </w:pPr>
      <w:r>
        <w:t xml:space="preserve">Обстоятельств, смягчающих и </w:t>
      </w:r>
      <w:r>
        <w:t>отягчающих административную ответственность, не установлено.</w:t>
      </w:r>
    </w:p>
    <w:p w:rsidR="00A77B3E" w:rsidP="005812B5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директору Общества с ограниченной ответственностью «ВИШЕНКА» </w:t>
      </w:r>
      <w:r>
        <w:t>фио</w:t>
      </w:r>
      <w:r>
        <w:t xml:space="preserve"> административного наказания в пределах санкции </w:t>
      </w:r>
      <w:r>
        <w:t>ст. 15.33.2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5812B5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>п о с</w:t>
      </w:r>
      <w:r>
        <w:t xml:space="preserve"> т а н о в и л :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 xml:space="preserve">Признать должностное лицо – генерального директора Общества с ограниченной ответственностью «ВИШЕНКА»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статье</w:t>
      </w:r>
      <w:r>
        <w:t>й 15.33.2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5812B5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</w:t>
      </w:r>
      <w:r>
        <w:t>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</w:t>
      </w:r>
      <w:r>
        <w:t>арушениях, либо со дня истечения срока отсрочки или срока рассрочки, предусмотренных ст. 31.5 настоящего Кодекса.</w:t>
      </w:r>
    </w:p>
    <w:p w:rsidR="00A77B3E" w:rsidP="005812B5">
      <w:pPr>
        <w:ind w:firstLine="851"/>
        <w:jc w:val="both"/>
      </w:pPr>
      <w:r>
        <w:t>Реквизиты для уплаты штрафа: получатель: УФК по Республике Крым (Министерство юстиции Республики Крым, почтовый адрес: адрес60-летия СССР, 28,</w:t>
      </w:r>
      <w:r>
        <w:t xml:space="preserve">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0332 140.  </w:t>
      </w:r>
    </w:p>
    <w:p w:rsidR="00A77B3E" w:rsidP="005812B5">
      <w:pPr>
        <w:ind w:firstLine="851"/>
        <w:jc w:val="both"/>
      </w:pPr>
      <w:r>
        <w:t>Оригинал квитанции об уплате шт</w:t>
      </w:r>
      <w:r>
        <w:t>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5812B5">
      <w:pPr>
        <w:ind w:firstLine="851"/>
        <w:jc w:val="both"/>
      </w:pPr>
      <w:r>
        <w:t>При неуплате суммы административного штрафа к указанному сроку</w:t>
      </w:r>
      <w:r>
        <w:t xml:space="preserve">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</w:t>
      </w:r>
      <w:r>
        <w:t xml:space="preserve"> порядке.</w:t>
      </w:r>
    </w:p>
    <w:p w:rsidR="00A77B3E" w:rsidP="005812B5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5812B5">
      <w:pPr>
        <w:ind w:firstLine="851"/>
        <w:jc w:val="both"/>
      </w:pPr>
      <w:r>
        <w:t xml:space="preserve">При неуплате административного штрафа </w:t>
      </w:r>
      <w:r>
        <w:t xml:space="preserve">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</w:t>
      </w:r>
      <w:r>
        <w:t>с</w:t>
      </w:r>
      <w:r>
        <w:t>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5812B5">
      <w:pPr>
        <w:ind w:firstLine="851"/>
        <w:jc w:val="both"/>
      </w:pPr>
      <w:r>
        <w:t xml:space="preserve">Постановление может быть обжаловано в Симферопольский районный суд </w:t>
      </w:r>
      <w:r>
        <w:t>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t xml:space="preserve">Мировой судья                      </w:t>
      </w:r>
      <w:r>
        <w:tab/>
        <w:t xml:space="preserve">  </w:t>
      </w:r>
      <w:r>
        <w:tab/>
      </w:r>
      <w:r>
        <w:tab/>
      </w:r>
      <w:r>
        <w:tab/>
        <w:t xml:space="preserve">  </w:t>
      </w:r>
      <w:r>
        <w:tab/>
        <w:t xml:space="preserve">     </w:t>
      </w:r>
      <w:r>
        <w:t xml:space="preserve">              </w:t>
      </w:r>
      <w:r>
        <w:t>Гирина</w:t>
      </w:r>
      <w:r>
        <w:t xml:space="preserve"> Л.М.</w:t>
      </w:r>
    </w:p>
    <w:p w:rsidR="00A77B3E" w:rsidP="005812B5">
      <w:pPr>
        <w:ind w:firstLine="851"/>
        <w:jc w:val="both"/>
      </w:pPr>
    </w:p>
    <w:p w:rsidR="00A77B3E" w:rsidP="005812B5">
      <w:pPr>
        <w:ind w:firstLine="851"/>
        <w:jc w:val="both"/>
      </w:pPr>
      <w:r>
        <w:br w:type="page"/>
      </w:r>
    </w:p>
    <w:p w:rsidR="00A77B3E" w:rsidP="005812B5">
      <w:pPr>
        <w:ind w:firstLine="851"/>
        <w:jc w:val="both"/>
      </w:pPr>
    </w:p>
    <w:sectPr w:rsidSect="005812B5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5"/>
    <w:rsid w:val="005812B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