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05-0208/82/2018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«2» октября 2018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директора Общества с ограниченной ответственностью «ТОПЛИВНАЯ КОМПАНИЯ СВ» СМОЛИЙ В,В,, ПЕРСОНАЛЬНЫЕ ДАННЫЕ. АДРЕС, гражданина Российской Федерации,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Директором Общества с </w:t>
      </w:r>
      <w:r>
        <w:t xml:space="preserve">ограниченной ответственностью «ТОПЛИВНАЯ КОМПАНИЯ СВ» СМОЛИЙ В,В,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</w:t>
      </w:r>
      <w:r>
        <w:t>форме СЗВ-М за май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</w:t>
      </w:r>
      <w:r>
        <w:t xml:space="preserve">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 xml:space="preserve">СМОЛИЙ В,В, в судебное заседание не явился, о месте и времени рассмотрения дела извещен надлежащим образом, о причинах </w:t>
      </w:r>
      <w:r>
        <w:t xml:space="preserve">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</w:t>
      </w:r>
      <w:r>
        <w:t xml:space="preserve">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</w:t>
      </w:r>
      <w:r>
        <w:t xml:space="preserve">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</w:t>
      </w:r>
      <w:r>
        <w:t xml:space="preserve">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</w:t>
      </w:r>
      <w:r>
        <w:t>правонарушениях», что в целях соблюдения установ</w:t>
      </w:r>
      <w:r>
        <w:t>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</w:t>
      </w:r>
      <w:r>
        <w:t xml:space="preserve">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СМОЛИЙ В,В, о месте и времени рассмотрения дела путем направления судебной повестки о вызове в су</w:t>
      </w:r>
      <w:r>
        <w:t xml:space="preserve">дебное заседание по адресу фактического проживания. Однако почтовое отправление было возвращено в адрес судебного участка с отметками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</w:t>
      </w:r>
      <w:r>
        <w:t>оду о надлежащем извещении СМОЛИЙ В,В,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</w:t>
      </w:r>
      <w:r>
        <w:t>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</w:t>
      </w:r>
      <w:r>
        <w:t xml:space="preserve">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t>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</w:t>
      </w:r>
      <w:r>
        <w:t>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</w:t>
      </w:r>
      <w:r>
        <w:t xml:space="preserve">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</w:t>
      </w:r>
      <w:r>
        <w:t>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</w:t>
      </w:r>
      <w:r>
        <w:t xml:space="preserve">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</w:t>
      </w:r>
      <w:r>
        <w:t>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 xml:space="preserve">Срок представления СЗВ-М «Сведения о застрахованных лицах» за май 2018 года установлен </w:t>
      </w:r>
      <w:r>
        <w:t>не позднее 15 июня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май 2018 года с типом «исходная» в отношении двух застрахованных лиц, сведения о которых должны были быть предоставлен</w:t>
      </w:r>
      <w:r>
        <w:t xml:space="preserve">ы в срок до 15.06.2018 года включительно, предоставлен в ПФР директором ООО «ТОПЛИВНАЯ КОМПАНИЯ СВ» СМОЛИЙ В,В, 12.07.2018 года. </w:t>
      </w:r>
    </w:p>
    <w:p w:rsidR="00A77B3E">
      <w:r>
        <w:t>В связи с выявленным нарушением, 29.08.2018 года в отношении директора ООО «ТОПЛИВНАЯ КОМПАНИЯ СВ» СМОЛИЙ В,В,, при наличии св</w:t>
      </w:r>
      <w:r>
        <w:t xml:space="preserve">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</w:t>
      </w:r>
      <w:r>
        <w:t>нистративном правонарушении № 294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</w:t>
      </w:r>
      <w:r>
        <w:t>вонарушении №294 от 29.08.2018 года; надлежащим образом заверенной копией уведомления о составлении протокола от 25.07.2018 года, копией уведомления о вручении почтового отправления №29500025641936, которое получено СМОЛИЙ В,В, 27.07.2018 год, о чем имеетс</w:t>
      </w:r>
      <w:r>
        <w:t xml:space="preserve">я соответствующая запись;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</w:t>
      </w:r>
      <w:r>
        <w:t>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</w:t>
      </w:r>
      <w:r>
        <w:t xml:space="preserve">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ООО «ТОПЛИВНАЯ КОМПАНИЯ СВ» СМОЛИЙ В,В, в совершени</w:t>
      </w:r>
      <w:r>
        <w:t>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</w:t>
      </w:r>
      <w:r>
        <w:t xml:space="preserve"> СМОЛИЙ В,В,.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директору ООО «ТОПЛИВНАЯ КОМПАНИЯ СВ» СМОЛИЙ В,В, административного </w:t>
      </w:r>
      <w:r>
        <w:t xml:space="preserve">наказания в пределах санкции ст. 15.33.2 Кодекса Российской </w:t>
      </w:r>
      <w:r>
        <w:t>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</w:t>
      </w:r>
      <w:r>
        <w:t>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Общества с ограниченной ответственностью «ТОПЛИВНАЯ КОМПАНИЯ СВ» СМОЛИЙ В,В,, ПЕРСОНАЛЬНЫЕ ДАННЫЕ. АДРЕС, виновным в совершении административного правонарушения, предусмотренного статьей 15.</w:t>
      </w:r>
      <w:r>
        <w:t>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</w:t>
      </w:r>
      <w:r>
        <w:t>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пол</w:t>
      </w:r>
      <w:r>
        <w:t xml:space="preserve">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</w:t>
      </w:r>
      <w:r>
        <w:t>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</w:t>
      </w:r>
      <w:r>
        <w:t xml:space="preserve">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</w:t>
      </w:r>
      <w:r>
        <w:t>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</w:t>
      </w:r>
      <w:r>
        <w:t>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</w:t>
      </w:r>
      <w:r>
        <w:t>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</w:t>
      </w:r>
      <w:r>
        <w:t xml:space="preserve">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</w:t>
      </w:r>
      <w:r>
        <w:t>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</w:t>
      </w:r>
      <w:r>
        <w:t xml:space="preserve">я                        </w:t>
      </w:r>
      <w:r>
        <w:tab/>
      </w:r>
      <w:r>
        <w:tab/>
      </w:r>
      <w:r>
        <w:tab/>
        <w:t xml:space="preserve">подпись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4C"/>
    <w:rsid w:val="00A77B3E"/>
    <w:rsid w:val="00FA60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D6C09D-A9FF-49FB-883A-FB01175E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