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05-0209/82/2019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</w:t>
      </w:r>
      <w:r>
        <w:tab/>
      </w:r>
      <w:r>
        <w:tab/>
      </w:r>
      <w:r>
        <w:tab/>
      </w:r>
      <w:r>
        <w:tab/>
        <w:t xml:space="preserve">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</w:t>
      </w:r>
      <w:r>
        <w:t xml:space="preserve">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«ВИОЛ» ВОДОЛАЖЧЕНКО, паспортные данные. </w:t>
      </w:r>
      <w:r>
        <w:t>адрес, гражданина Российской Федерации, проживающего по адресу: адрес, 30</w:t>
      </w:r>
    </w:p>
    <w:p w:rsidR="00A77B3E">
      <w:r>
        <w:t>у с т а н о в и л:</w:t>
      </w:r>
    </w:p>
    <w:p w:rsidR="00A77B3E"/>
    <w:p w:rsidR="00A77B3E">
      <w:r>
        <w:t>ВОДОЛАЖЧЕНКО, являясь должностным лицом –директором Общества с ограниченной ответственностью «ВИОЛ», не исполнил обязанность по своевременному предоставлению в на</w:t>
      </w:r>
      <w:r>
        <w:t xml:space="preserve">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>. 5 п. 1 ст. 23 Налогового кодекса Российской Федерации, чем сов</w:t>
      </w:r>
      <w:r>
        <w:t>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камеральных проверок №1 Межрайонной ИФНС №5 по Республике Крым </w:t>
      </w:r>
      <w:r>
        <w:t>Зинединой</w:t>
      </w:r>
      <w:r>
        <w:t xml:space="preserve"> С.С. в отношении должностн</w:t>
      </w:r>
      <w:r>
        <w:t>ого лица – директора Общества с ограниченной ответственностью «ВИОЛ» ВОДОЛАЖЧЕНКО 11.07.2019 года составлен протокол об административном правонарушении № 91091919219272600001.</w:t>
      </w:r>
    </w:p>
    <w:p w:rsidR="00A77B3E">
      <w:r>
        <w:t>ВОДОЛАЖЧЕНКО в судебном заседании вину в совершении административного правонаруш</w:t>
      </w:r>
      <w:r>
        <w:t>ении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исследовав материалы дела об административном пр</w:t>
      </w:r>
      <w:r>
        <w:t>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 xml:space="preserve">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</w:t>
      </w:r>
      <w:r>
        <w:t>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</w:t>
      </w:r>
      <w:r>
        <w:t>етственно налоги и (или) сборы.</w:t>
      </w:r>
    </w:p>
    <w:p w:rsidR="00A77B3E">
      <w:r>
        <w:t>В соответствии с подп. 5 п. 1 ст. 23 Налогового кодекса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</w:t>
      </w:r>
      <w:r>
        <w:t>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</w:t>
      </w:r>
      <w:r>
        <w:t xml:space="preserve">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</w:t>
      </w:r>
      <w:r>
        <w:t>ые (налоговые) периоды календарного года не возникало обязанности по уплате налогов и сборов.</w:t>
      </w:r>
    </w:p>
    <w:p w:rsidR="00A77B3E">
      <w:r>
        <w:t>Согласно с п. 1, 2 ст. 18 Федерального закона от 6 декабря 2011 года N 402-ФЗ "О бухгалтерском учете" обязанные составлять бухгалтерскую (финансовую) отчетность э</w:t>
      </w:r>
      <w:r>
        <w:t>кономические субъекты, за исключением организаций бюджетной сферы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</w:t>
      </w:r>
      <w:r>
        <w:t xml:space="preserve">венной регистрации. </w:t>
      </w:r>
    </w:p>
    <w:p w:rsidR="00A77B3E">
      <w: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</w:t>
      </w:r>
      <w:r>
        <w:t>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года, следую</w:t>
      </w:r>
      <w:r>
        <w:t>щего за отчетным годом.</w:t>
      </w:r>
    </w:p>
    <w:p w:rsidR="00A77B3E">
      <w:r>
        <w:t xml:space="preserve"> 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Из материало</w:t>
      </w:r>
      <w:r>
        <w:t>в дела усматривается, что директор Общества с ограниченной ответственностью «ВИОЛ» ВОДОЛАЖЧЕНКО, будучи лицом, ответственным за деятельность возглавляемого юридического лица, 02.04.2019г. не исполнил обязанность по своевременному предоставлению в налоговый</w:t>
      </w:r>
      <w:r>
        <w:t xml:space="preserve">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то есть в срок до 01.04.2019г., включительно. При этом ВОДОЛАЖЧЕНКО в материалы дела не п</w:t>
      </w:r>
      <w:r>
        <w:t>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 xml:space="preserve">В силу ст. 2.4 Кодекса Российской Федерации об административных </w:t>
      </w:r>
      <w:r>
        <w:t>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</w:t>
      </w:r>
      <w:r>
        <w:t>даются имеющимися в материалах дела доказательствами, а именно: протоколом об административном правонарушении №91091919219272600001 от 11.07.2019года; надлежащим образом заверенной копией акта №470 об обнаружении фактов, свидетельствующих о предусмотренных</w:t>
      </w:r>
      <w:r>
        <w:t xml:space="preserve"> Налоговым кодексом Российской Федерации налоговых правонарушениях от 14.05.2019 года, в котором зафиксировано непредставление Обществом с ограниченной ответственностью «ВИОЛ» в установленный законом срок годовой бухгалтерской (финансовой) отчетности за пр</w:t>
      </w:r>
      <w:r>
        <w:t xml:space="preserve">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Составлен</w:t>
      </w:r>
      <w:r>
        <w:t>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</w:t>
      </w:r>
      <w:r>
        <w:t xml:space="preserve">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</w:t>
      </w:r>
      <w:r>
        <w:t>ества с ограниченной ответственностью «ВИОЛ» ВОДОЛАЖЧЕНКО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</w:t>
      </w:r>
      <w:r>
        <w:t>судья учитывает характер совершенного правонарушения, данные о личности ВОДОЛАЖЧЕНКО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директору Общества с ограниченной ответственностью «ВИОЛ» ВОДОЛАЖЧЕНКО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</w:t>
      </w:r>
      <w:r>
        <w:t xml:space="preserve">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«ВИОЛ» ВОДОЛАЖЧЕНКО, паспортные данные. </w:t>
      </w:r>
      <w:r>
        <w:t>адрес, гражданина Российской Федерации,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</w:t>
      </w:r>
      <w:r>
        <w:t>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t xml:space="preserve">а исключением случая, предусмотренного ч.1.1 или 1.3 ст. 32.2 </w:t>
      </w:r>
      <w:r>
        <w:t>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</w:t>
      </w:r>
      <w:r>
        <w:t>фа: расчетный счет - №40101810335100010001, ОКТМО по месту регистрации в Симферопольском районе –35647407 (</w:t>
      </w:r>
      <w:r>
        <w:t>Молодежненское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</w:t>
      </w:r>
      <w:r>
        <w:t>ссии № 5 по Республике Крым), 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</w:t>
      </w:r>
      <w:r>
        <w:t>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</w:t>
      </w:r>
      <w:r>
        <w:t>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</w:t>
      </w:r>
      <w:r>
        <w:t>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</w:t>
      </w:r>
      <w:r>
        <w:t>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</w:t>
      </w:r>
      <w:r>
        <w:t>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</w:t>
      </w:r>
      <w:r>
        <w:t xml:space="preserve">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</w:t>
      </w:r>
      <w:r>
        <w:t>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F7"/>
    <w:rsid w:val="00952E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