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FC73F7">
      <w:pPr>
        <w:ind w:firstLine="709"/>
        <w:jc w:val="both"/>
      </w:pPr>
      <w:r>
        <w:t>Дело № 05-0210/82/2020</w:t>
      </w:r>
    </w:p>
    <w:p w:rsidR="00A77B3E" w:rsidP="00FC73F7">
      <w:pPr>
        <w:ind w:firstLine="709"/>
        <w:jc w:val="both"/>
      </w:pPr>
    </w:p>
    <w:p w:rsidR="00A77B3E" w:rsidP="00FC73F7">
      <w:pPr>
        <w:ind w:firstLine="709"/>
        <w:jc w:val="both"/>
      </w:pPr>
      <w:r>
        <w:t>ПОСТАНОВЛЕНИЕ</w:t>
      </w:r>
    </w:p>
    <w:p w:rsidR="00A77B3E" w:rsidP="00FC73F7">
      <w:pPr>
        <w:ind w:firstLine="709"/>
        <w:jc w:val="both"/>
      </w:pPr>
    </w:p>
    <w:p w:rsidR="00A77B3E" w:rsidP="00FC73F7">
      <w:pPr>
        <w:ind w:firstLine="709"/>
        <w:jc w:val="both"/>
      </w:pPr>
      <w:r>
        <w:t xml:space="preserve">«25» сентября 2020 года                                                                  г. Симферополь </w:t>
      </w:r>
    </w:p>
    <w:p w:rsidR="00A77B3E" w:rsidP="00FC73F7">
      <w:pPr>
        <w:ind w:firstLine="709"/>
        <w:jc w:val="both"/>
      </w:pPr>
    </w:p>
    <w:p w:rsidR="00A77B3E" w:rsidP="00FC73F7">
      <w:pPr>
        <w:ind w:firstLine="709"/>
        <w:jc w:val="both"/>
      </w:pPr>
      <w:r>
        <w:t xml:space="preserve">Мировой судья судебного участка №82 Симферопольского судебного района (Симферопольский муниципальный район) Республики Крым          </w:t>
      </w:r>
      <w:r>
        <w:t>Гирина</w:t>
      </w:r>
      <w:r>
        <w:t xml:space="preserve"> Л.М., рассмотрев дело об административном правонарушении по ст. 7.17 Кодекса Российской Федерации об административны</w:t>
      </w:r>
      <w:r>
        <w:t xml:space="preserve">х правонарушениях в отношении </w:t>
      </w:r>
      <w:r>
        <w:t>фио</w:t>
      </w:r>
      <w:r>
        <w:t xml:space="preserve">, паспортные данные, гражданки Российской Федерации, зарегистрированной по адресу: адрес, проживающей по адресу: адрес, являющейся опекуном малолетнего </w:t>
      </w:r>
      <w:r>
        <w:t>фио</w:t>
      </w:r>
      <w:r>
        <w:t xml:space="preserve">, паспортные данные, </w:t>
      </w:r>
    </w:p>
    <w:p w:rsidR="00A77B3E" w:rsidP="00FC73F7">
      <w:pPr>
        <w:ind w:firstLine="709"/>
        <w:jc w:val="both"/>
      </w:pPr>
    </w:p>
    <w:p w:rsidR="00A77B3E" w:rsidP="00FC73F7">
      <w:pPr>
        <w:ind w:firstLine="709"/>
        <w:jc w:val="both"/>
      </w:pPr>
      <w:r>
        <w:t>у с т а н о в и л:</w:t>
      </w:r>
    </w:p>
    <w:p w:rsidR="00A77B3E" w:rsidP="00FC73F7">
      <w:pPr>
        <w:ind w:firstLine="709"/>
        <w:jc w:val="both"/>
      </w:pPr>
    </w:p>
    <w:p w:rsidR="00A77B3E" w:rsidP="00FC73F7">
      <w:pPr>
        <w:ind w:firstLine="709"/>
        <w:jc w:val="both"/>
      </w:pPr>
      <w:r>
        <w:t>26 июня 2020 года в 13 ча</w:t>
      </w:r>
      <w:r>
        <w:t xml:space="preserve">сов 00 минут </w:t>
      </w:r>
      <w:r>
        <w:t>фио</w:t>
      </w:r>
      <w:r>
        <w:t xml:space="preserve">, находясь по адресу: адрес, умышленно повредила имущество </w:t>
      </w:r>
      <w:r>
        <w:t>фио</w:t>
      </w:r>
      <w:r>
        <w:t xml:space="preserve">, а именно: локтем левой руки разбила стекло двери домовладения </w:t>
      </w:r>
      <w:r>
        <w:t>фио</w:t>
      </w:r>
      <w:r>
        <w:t xml:space="preserve">, причинив последней, материальный ущерб на сумму 1800 (одна тысяча восемьсот) рублей 00 копеек, чем совершила </w:t>
      </w:r>
      <w:r>
        <w:t>административное правонарушение, предусмотренное статьей 7.17 Кодекса Российской Федерации об административных правонарушениях.</w:t>
      </w:r>
    </w:p>
    <w:p w:rsidR="00A77B3E" w:rsidP="00FC73F7">
      <w:pPr>
        <w:ind w:firstLine="709"/>
        <w:jc w:val="both"/>
      </w:pPr>
      <w:r>
        <w:t xml:space="preserve">24 сентября 2020 года УУП ОМВД России по Симферопольскому району капитаном полиции Гусаком А.А. в отношении </w:t>
      </w:r>
      <w:r>
        <w:t>фио</w:t>
      </w:r>
      <w:r>
        <w:t xml:space="preserve"> составлен проток</w:t>
      </w:r>
      <w:r>
        <w:t>ол об административном правонарушении № РК-347603 по статье 7.17 Кодекса Российской Федерации об административных правонарушениях.</w:t>
      </w:r>
    </w:p>
    <w:p w:rsidR="00A77B3E" w:rsidP="00FC73F7">
      <w:pPr>
        <w:ind w:firstLine="709"/>
        <w:jc w:val="both"/>
      </w:pPr>
      <w:r>
        <w:t>фио</w:t>
      </w:r>
      <w:r>
        <w:t xml:space="preserve"> в судебном заседании вину в совершении административного правонарушения признала, в содеянном раскаялась, дала пояснения </w:t>
      </w:r>
      <w:r>
        <w:t xml:space="preserve">в соответствии со сведениями, указанными в протоколе об административном правонарушении. </w:t>
      </w:r>
    </w:p>
    <w:p w:rsidR="00A77B3E" w:rsidP="00FC73F7">
      <w:pPr>
        <w:ind w:firstLine="709"/>
        <w:jc w:val="both"/>
      </w:pPr>
      <w:r>
        <w:t xml:space="preserve">Потерпевшая </w:t>
      </w:r>
      <w:r>
        <w:t>фио</w:t>
      </w:r>
      <w:r>
        <w:t xml:space="preserve"> в судебное заседание не явилась, извещена о дате и времени рассмотрения дела путем направления телефонограммы, передала в судебный участок №82 телефон</w:t>
      </w:r>
      <w:r>
        <w:t xml:space="preserve">ограмму, согласно которой о рассмотрении дела об административном правонарушении ей известно, однако явиться в судебное заседание </w:t>
      </w:r>
      <w:r>
        <w:t>фио</w:t>
      </w:r>
      <w:r>
        <w:t xml:space="preserve"> не сможет.  </w:t>
      </w:r>
    </w:p>
    <w:p w:rsidR="00A77B3E" w:rsidP="00FC73F7">
      <w:pPr>
        <w:ind w:firstLine="709"/>
        <w:jc w:val="both"/>
      </w:pPr>
      <w:r>
        <w:t xml:space="preserve">Изучив протокол об административном правонарушении, заслушав </w:t>
      </w:r>
      <w:r>
        <w:t>фио</w:t>
      </w:r>
      <w:r>
        <w:t>, исследовав материалы дела об административн</w:t>
      </w:r>
      <w:r>
        <w:t>ом правонарушении и оценив все имеющиеся по делу доказательства в их совокупности, мировой судья приходит к следующим выводам.</w:t>
      </w:r>
    </w:p>
    <w:p w:rsidR="00A77B3E" w:rsidP="00FC73F7">
      <w:pPr>
        <w:ind w:firstLine="709"/>
        <w:jc w:val="both"/>
      </w:pPr>
      <w:r>
        <w:t>Согласно ст. 25.2 ч. 3 КоАП РФ, в отсутствие потерпевшего дело может быть рассмотрено лишь в случае, если имеются данные о надлеж</w:t>
      </w:r>
      <w:r>
        <w:t>ащем извещении потерпевшего о месте и времени рассмотрения дела и если от потерпевшего не поступило ходатайство об отложении рассмотрения дела.</w:t>
      </w:r>
    </w:p>
    <w:p w:rsidR="00A77B3E" w:rsidP="00FC73F7">
      <w:pPr>
        <w:ind w:firstLine="709"/>
        <w:jc w:val="both"/>
      </w:pPr>
      <w:r>
        <w:t>Учитывая данные о надлежащем извещении потерпевшего, а также принимая во внимание отсутствие ходатайств об отлож</w:t>
      </w:r>
      <w:r>
        <w:t>ении дела, суд на основании ст. 25.2 ч. 3 КоАП РФ считает возможным рассмотреть данное дело в отсутствие потерпевшего.</w:t>
      </w:r>
    </w:p>
    <w:p w:rsidR="00A77B3E" w:rsidP="00FC73F7">
      <w:pPr>
        <w:ind w:firstLine="709"/>
        <w:jc w:val="both"/>
      </w:pPr>
      <w:r>
        <w:t>Статьей 7.17 КоАП РФ предусмотрена ответственность за умышленное уничтожение или повреждение чужого имущества, если эти действия не повле</w:t>
      </w:r>
      <w:r>
        <w:t>кли причинение значительного ущерба, что влечет наложение административного штрафа в размере от трехсот до пятисот рублей.</w:t>
      </w:r>
    </w:p>
    <w:p w:rsidR="00A77B3E" w:rsidP="00FC73F7">
      <w:pPr>
        <w:ind w:firstLine="709"/>
        <w:jc w:val="both"/>
      </w:pPr>
      <w:r>
        <w:t>Под повреждением чужого имущества имеется в виду приведение его в такое состояние, при котором оно становится непригодным к использов</w:t>
      </w:r>
      <w:r>
        <w:t>анию без исправления.</w:t>
      </w:r>
    </w:p>
    <w:p w:rsidR="00A77B3E" w:rsidP="00FC73F7">
      <w:pPr>
        <w:ind w:firstLine="709"/>
        <w:jc w:val="both"/>
      </w:pPr>
      <w:r>
        <w:t>Объектом правонарушения, предусмотренного статьей 7.17 Кодекса Российской Федерации об административных правонарушениях, является чужое имущество.</w:t>
      </w:r>
    </w:p>
    <w:p w:rsidR="00A77B3E" w:rsidP="00FC73F7">
      <w:pPr>
        <w:ind w:firstLine="709"/>
        <w:jc w:val="both"/>
      </w:pPr>
      <w:r>
        <w:t>Объективная сторона данного правонарушения заключается в противоправных действиях, прив</w:t>
      </w:r>
      <w:r>
        <w:t>едших к уничтожению или повреждению чужого имущества, если они не повлекли причинение значительного ущерба собственнику этого имущества. С субъективной стороны данное правонарушение совершается с прямым умыслом.</w:t>
      </w:r>
    </w:p>
    <w:p w:rsidR="00A77B3E" w:rsidP="00FC73F7">
      <w:pPr>
        <w:ind w:firstLine="709"/>
        <w:jc w:val="both"/>
      </w:pPr>
      <w:r>
        <w:t>Примечанием 2 к ст. 158 УК РФ предусмотрено,</w:t>
      </w:r>
      <w:r>
        <w:t xml:space="preserve"> что значительный ущерб определяется с учетом имущественного положения гражданина, но не может составлять менее пяти тысяч рублей.</w:t>
      </w:r>
    </w:p>
    <w:p w:rsidR="00A77B3E" w:rsidP="00FC73F7">
      <w:pPr>
        <w:ind w:firstLine="709"/>
        <w:jc w:val="both"/>
      </w:pPr>
      <w:r>
        <w:t xml:space="preserve">Из материалов дела усматривается, что </w:t>
      </w:r>
      <w:r>
        <w:t>фио</w:t>
      </w:r>
      <w:r>
        <w:t xml:space="preserve">, находясь по адресу: адрес, умышленно разбила стекло входной двери в домовладение, </w:t>
      </w:r>
      <w:r>
        <w:t xml:space="preserve">принадлежащее  </w:t>
      </w:r>
      <w:r>
        <w:t>фио</w:t>
      </w:r>
      <w:r>
        <w:t xml:space="preserve">, расположенное по указанному адресу, с целью проникновения в жилище, чего не отрицала сама </w:t>
      </w:r>
      <w:r>
        <w:t>фио</w:t>
      </w:r>
      <w:r>
        <w:t xml:space="preserve"> в судебном заседании. </w:t>
      </w:r>
    </w:p>
    <w:p w:rsidR="00A77B3E" w:rsidP="00FC73F7">
      <w:pPr>
        <w:ind w:firstLine="709"/>
        <w:jc w:val="both"/>
      </w:pPr>
      <w:r>
        <w:t xml:space="preserve">Своими действиями </w:t>
      </w:r>
      <w:r>
        <w:t>фио</w:t>
      </w:r>
      <w:r>
        <w:t xml:space="preserve"> причинила материальный ущерб собственнику домовладения на сумму 1800 (одна тысяча восемьсот) рубл</w:t>
      </w:r>
      <w:r>
        <w:t>ей 00 копеек, что подтверждается квитанцией о покупке стекла, а также актом выполненных работ по реставрации двери, копии которых приложены к протоколу об административном правонарушении от 24.09.2020 №РК-347603.</w:t>
      </w:r>
    </w:p>
    <w:p w:rsidR="00A77B3E" w:rsidP="00FC73F7">
      <w:pPr>
        <w:ind w:firstLine="709"/>
        <w:jc w:val="both"/>
      </w:pPr>
      <w:r>
        <w:t>Фактические обстоятельства дела подтверждаю</w:t>
      </w:r>
      <w:r>
        <w:t xml:space="preserve">тся имеющимися в материалах дела доказательствами, а именно: протоколом об административном правонарушении №РК-347603 от 24 сентября 2020 года; объяснениями </w:t>
      </w:r>
      <w:r>
        <w:t>фио</w:t>
      </w:r>
      <w:r>
        <w:t xml:space="preserve"> от 02.07.2020 года, данные при проведении проверки в порядке </w:t>
      </w:r>
      <w:r>
        <w:t>ст.ст</w:t>
      </w:r>
      <w:r>
        <w:t>. 144-145 УПК РФ; объяснениям</w:t>
      </w:r>
      <w:r>
        <w:t xml:space="preserve">и </w:t>
      </w:r>
      <w:r>
        <w:t>фио</w:t>
      </w:r>
      <w:r>
        <w:t xml:space="preserve"> от 29.06.2020 года, данные при проведении проверки в порядке </w:t>
      </w:r>
      <w:r>
        <w:t>ст.ст</w:t>
      </w:r>
      <w:r>
        <w:t>. 144-145 УПК РФ; копией постановления об отказе в возбуждении уголовного дела от 03.07.2020 года; копией квитанции о покупке стекла от 07.07.2020, копией накладной на выполненную ИП Е</w:t>
      </w:r>
      <w:r>
        <w:t xml:space="preserve">ршовым А.А. работу по реставрации двери, в которых указана стоимость произведенных работ по восстановлению стекла, поврежденного </w:t>
      </w:r>
      <w:r>
        <w:t>фио</w:t>
      </w:r>
      <w:r>
        <w:t xml:space="preserve"> 26.06.2020; пояснениями </w:t>
      </w:r>
      <w:r>
        <w:t>фио</w:t>
      </w:r>
      <w:r>
        <w:t xml:space="preserve">, данными в судебном заседании. </w:t>
      </w:r>
    </w:p>
    <w:p w:rsidR="00A77B3E" w:rsidP="00FC73F7">
      <w:pPr>
        <w:ind w:firstLine="709"/>
        <w:jc w:val="both"/>
      </w:pPr>
      <w:r>
        <w:t>При этом, составленные в соответствии с нормами Уголовно-процес</w:t>
      </w:r>
      <w:r>
        <w:t xml:space="preserve">суального кодекса Российской Федерации при проведении проверки в порядке </w:t>
      </w:r>
      <w:r>
        <w:t>ст.ст</w:t>
      </w:r>
      <w:r>
        <w:t xml:space="preserve">. 144-145 УПК РФ, письменные объяснения </w:t>
      </w:r>
      <w:r>
        <w:t>фио</w:t>
      </w:r>
      <w:r>
        <w:t xml:space="preserve"> от 29.06.2020 года, письменные объяснения </w:t>
      </w:r>
      <w:r>
        <w:t>фио</w:t>
      </w:r>
      <w:r>
        <w:t xml:space="preserve"> от 02.07.2020 года, в силу положений статьи 26.2 КоАП РФ признаются мировым судьей надле</w:t>
      </w:r>
      <w:r>
        <w:t>жащими доказательствами по делу, с учетом следующего.</w:t>
      </w:r>
    </w:p>
    <w:p w:rsidR="00A77B3E" w:rsidP="00FC73F7">
      <w:pPr>
        <w:ind w:firstLine="709"/>
        <w:jc w:val="both"/>
      </w:pPr>
      <w:r>
        <w:t xml:space="preserve">Оценив исследованные допустимые, достоверные, а в своей совокупности достаточные доказательства, мировой судья приходит к выводу о том, что виновность </w:t>
      </w:r>
      <w:r>
        <w:t>фио</w:t>
      </w:r>
      <w:r>
        <w:t xml:space="preserve"> в совершении административного правонарушения, </w:t>
      </w:r>
      <w:r>
        <w:t>предусмотренного ст. 7.17 Кодекса Российской Федерации об административных правонарушениях, является доказанной.</w:t>
      </w:r>
    </w:p>
    <w:p w:rsidR="00A77B3E" w:rsidP="00FC73F7">
      <w:pPr>
        <w:ind w:firstLine="709"/>
        <w:jc w:val="both"/>
      </w:pPr>
      <w:r>
        <w:t xml:space="preserve">При назначении наказания мировой судья учитывает характер совершенного правонарушения, данные о личности </w:t>
      </w:r>
      <w:r>
        <w:t>фио</w:t>
      </w:r>
    </w:p>
    <w:p w:rsidR="00A77B3E" w:rsidP="00FC73F7">
      <w:pPr>
        <w:ind w:firstLine="709"/>
        <w:jc w:val="both"/>
      </w:pPr>
      <w:r>
        <w:t>Оценив все изложенное в совокупнос</w:t>
      </w:r>
      <w:r>
        <w:t xml:space="preserve">ти, принимая во внимание наличие на иждивении </w:t>
      </w:r>
      <w:r>
        <w:t>фио</w:t>
      </w:r>
      <w:r>
        <w:t xml:space="preserve"> малолетнего опекаемого, раскаяние лица, совершившего административное правонарушение мировой судья приходит к выводу о назначении </w:t>
      </w:r>
      <w:r>
        <w:t>фио</w:t>
      </w:r>
      <w:r>
        <w:t xml:space="preserve"> административного наказания в пределах санкции статьи 7.17 Кодекса Росси</w:t>
      </w:r>
      <w:r>
        <w:t xml:space="preserve">йской Федерации об </w:t>
      </w:r>
      <w:r>
        <w:t>административных правонарушениях – в виде административного штрафа в размере 300 рублей.</w:t>
      </w:r>
    </w:p>
    <w:p w:rsidR="00A77B3E" w:rsidP="00FC73F7">
      <w:pPr>
        <w:ind w:firstLine="709"/>
        <w:jc w:val="both"/>
      </w:pPr>
      <w:r>
        <w:t xml:space="preserve">Руководствуясь </w:t>
      </w:r>
      <w:r>
        <w:t>ст.ст</w:t>
      </w:r>
      <w:r>
        <w:t>. 29.10-29.11 Кодекса Российской Федерации об административных правонарушениях, мировой судья, -</w:t>
      </w:r>
    </w:p>
    <w:p w:rsidR="00A77B3E" w:rsidP="00FC73F7">
      <w:pPr>
        <w:ind w:firstLine="709"/>
        <w:jc w:val="both"/>
      </w:pPr>
    </w:p>
    <w:p w:rsidR="00A77B3E" w:rsidP="00FC73F7">
      <w:pPr>
        <w:ind w:firstLine="709"/>
        <w:jc w:val="both"/>
      </w:pPr>
      <w:r>
        <w:t>п о с т а н о в и л :</w:t>
      </w:r>
    </w:p>
    <w:p w:rsidR="00A77B3E" w:rsidP="00FC73F7">
      <w:pPr>
        <w:ind w:firstLine="709"/>
        <w:jc w:val="both"/>
      </w:pPr>
    </w:p>
    <w:p w:rsidR="00A77B3E" w:rsidP="00FC73F7">
      <w:pPr>
        <w:ind w:firstLine="709"/>
        <w:jc w:val="both"/>
      </w:pPr>
      <w:r>
        <w:t xml:space="preserve">Признать </w:t>
      </w:r>
      <w:r>
        <w:t>фио</w:t>
      </w:r>
      <w:r>
        <w:t>, паспортные данные, гражданки Российской Федерации, виновной в совершении административного правонарушения, предусмотренного статьёй 7.17 Кодекса Российской Федерации об административных правонарушениях и назначить ей наказание в виде админист</w:t>
      </w:r>
      <w:r>
        <w:t>ративного штрафа в размере 300 (триста) рублей.</w:t>
      </w:r>
    </w:p>
    <w:p w:rsidR="00A77B3E" w:rsidP="00FC73F7">
      <w:pPr>
        <w:ind w:firstLine="709"/>
        <w:jc w:val="both"/>
      </w:pPr>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w:t>
      </w:r>
      <w:r>
        <w:t>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sidP="00FC73F7">
      <w:pPr>
        <w:ind w:firstLine="709"/>
        <w:jc w:val="both"/>
      </w:pPr>
      <w:r>
        <w:t>Ре</w:t>
      </w:r>
      <w:r>
        <w:t>квизиты для уплаты штрафа: почтовый адрес: адрес60-летия СССР, 28,  получатель: УФК по Республике Крым (Министерство юстиции Республики Крым, л/с 04752203230) ИНН: 9102013284КПП: 910201001 Банк получателя: Отделение по Республике Крым Южного главного управ</w:t>
      </w:r>
      <w:r>
        <w:t>ления ЦБРФ БИК: 043510001Счет: 40101810335100010001, ОКТМО 35647000, КБК 828 1 16 01073 01 0017 140.</w:t>
      </w:r>
    </w:p>
    <w:p w:rsidR="00A77B3E" w:rsidP="00FC73F7">
      <w:pPr>
        <w:ind w:firstLine="709"/>
        <w:jc w:val="both"/>
      </w:pPr>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Республики</w:t>
      </w:r>
      <w:r>
        <w:t xml:space="preserve"> Крым по адресу: Республика Крым, г. Симферополь, ул. Куйбышева, 58д.</w:t>
      </w:r>
    </w:p>
    <w:p w:rsidR="00A77B3E" w:rsidP="00FC73F7">
      <w:pPr>
        <w:ind w:firstLine="709"/>
        <w:jc w:val="both"/>
      </w:pPr>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w:t>
      </w:r>
      <w:r>
        <w:t>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sidP="00FC73F7">
      <w:pPr>
        <w:ind w:firstLine="709"/>
        <w:jc w:val="both"/>
      </w:pPr>
      <w:r>
        <w:t>Постановление по делу об административном правонарушении вступает в законную силу после истечения срока, установле</w:t>
      </w:r>
      <w:r>
        <w:t>нного для его обжалования, если указанное постановление не было обжаловано или опротестовано.</w:t>
      </w:r>
    </w:p>
    <w:p w:rsidR="00A77B3E" w:rsidP="00FC73F7">
      <w:pPr>
        <w:ind w:firstLine="709"/>
        <w:jc w:val="both"/>
      </w:pPr>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w:t>
      </w:r>
      <w:r>
        <w:t>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w:t>
      </w:r>
      <w:r>
        <w:t>ати суток, либо обязательные работы на срок до пятидесяти часов.</w:t>
      </w:r>
    </w:p>
    <w:p w:rsidR="00A77B3E" w:rsidP="00FC73F7">
      <w:pPr>
        <w:ind w:firstLine="709"/>
        <w:jc w:val="both"/>
      </w:pPr>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82 Симферо</w:t>
      </w:r>
      <w:r>
        <w:t>польского судебного района (Симферопольский муниципальный район) Республики Крым.</w:t>
      </w:r>
    </w:p>
    <w:p w:rsidR="00A77B3E" w:rsidP="00FC73F7">
      <w:pPr>
        <w:ind w:firstLine="709"/>
        <w:jc w:val="both"/>
      </w:pPr>
    </w:p>
    <w:p w:rsidR="00A77B3E" w:rsidP="00FC73F7">
      <w:pPr>
        <w:ind w:firstLine="709"/>
        <w:jc w:val="both"/>
      </w:pPr>
      <w:r>
        <w:t xml:space="preserve">Мировой судья                        подпись                                           </w:t>
      </w:r>
      <w:r>
        <w:t>Гирина</w:t>
      </w:r>
      <w:r>
        <w:t xml:space="preserve"> Л.М.</w:t>
      </w:r>
    </w:p>
    <w:p w:rsidR="00A77B3E" w:rsidP="00FC73F7">
      <w:pPr>
        <w:ind w:firstLine="709"/>
        <w:jc w:val="both"/>
      </w:pPr>
    </w:p>
    <w:p w:rsidR="00A77B3E" w:rsidP="00FC73F7">
      <w:pPr>
        <w:ind w:firstLine="709"/>
        <w:jc w:val="both"/>
      </w:pPr>
    </w:p>
    <w:sectPr w:rsidSect="00FC73F7">
      <w:pgSz w:w="12240" w:h="15840"/>
      <w:pgMar w:top="1440" w:right="9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7"/>
    <w:rsid w:val="00A77B3E"/>
    <w:rsid w:val="00FC73F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