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05-0234/82/2019</w:t>
      </w:r>
    </w:p>
    <w:p w:rsidR="00A77B3E">
      <w:r>
        <w:t>ПОСТАНОВЛЕНИЕ</w:t>
      </w:r>
    </w:p>
    <w:p w:rsidR="00A77B3E"/>
    <w:p w:rsidR="00A77B3E">
      <w:r>
        <w:t xml:space="preserve">«3» сентября 2019 года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</w:t>
      </w:r>
      <w:r>
        <w:t>Республики Крым          Гирина Л.М., рассмотрев дело об административном правонарушении по ст.15.33.2 Кодекса Российской Федерации об административных правонарушениях в отношении должностного лица – директора Общества с ограниченной ответственностью «Монт</w:t>
      </w:r>
      <w:r>
        <w:t>аж охранно-пожарных систем «Пантеон» КАЛИНИН , паспортные данные, гражданина Российской Федерации, зарегистрированного по адресу: адрес,</w:t>
      </w:r>
    </w:p>
    <w:p w:rsidR="00A77B3E">
      <w:r>
        <w:t>у с т а н о в и л:</w:t>
      </w:r>
    </w:p>
    <w:p w:rsidR="00A77B3E">
      <w:r>
        <w:t>Директором Общества с ограниченной ответственностью «Монтаж охранно-пожарных систем «Пантеон» КАЛИНИ</w:t>
      </w:r>
      <w:r>
        <w:t>Н  в неполном объеме предоставлен в Управление Пенсионного фонда Российской Федерации в Симферопольском районе Республики Крым (межрайонное) ежемесячный отчет «Сведения о застрахованных лицах» по форме СЗВ-М за ноябрь 2018 года, а именно: на представлены с</w:t>
      </w:r>
      <w:r>
        <w:t>ведения об одном застрахованном лице (СНИЛС 199-885-290 74)  чем нарушены требования п. 2.2 ст. 11 Федерального закона N 27-ФЗ от 01 апреля 1996 года «Об индивидуальном (персонифицированном) учете в системе обязательного пенсионного страхования», тем самым</w:t>
      </w:r>
      <w:r>
        <w:t xml:space="preserve"> совершено административное правонарушение, ответственность за которое предусмотрена статьей 15.33.2 Кодекса Российской Федерации об административных правонарушениях. </w:t>
      </w:r>
    </w:p>
    <w:p w:rsidR="00A77B3E">
      <w:r>
        <w:t>Начальником Управления ПФР в Симферопольском районе Республики Крым (межрайонное) Филимо</w:t>
      </w:r>
      <w:r>
        <w:t xml:space="preserve">новым И.А. в отношении директора Общества с ограниченной ответственностью «Монтаж охранно-пожарных систем «Пантеон» КАЛИНИН  29.07.2019 года составлен протокол об административном правонарушении №091S20190001787 по ст. 15.33.2 Кодекса Российской Федерации </w:t>
      </w:r>
      <w:r>
        <w:t xml:space="preserve">об административных правонарушениях.  </w:t>
      </w:r>
    </w:p>
    <w:p w:rsidR="00A77B3E">
      <w:r>
        <w:t xml:space="preserve">КАЛИНИН  в судебное заседание не явился, о месте и времени рассмотрения дела извещен надлежащим образом, о причинах неявки не уведомил, ходатайств об отложении рассмотрения дела суду не подавал. </w:t>
      </w:r>
    </w:p>
    <w:p w:rsidR="00A77B3E">
      <w:r>
        <w:t>В соответствии с ч. 2</w:t>
      </w:r>
      <w:r>
        <w:t xml:space="preserve">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</w:t>
      </w:r>
      <w:r>
        <w:t>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</w:t>
      </w:r>
      <w:r>
        <w:t xml:space="preserve"> дела либо такое ходатайство оставлено без рассмотрения.</w:t>
      </w:r>
    </w:p>
    <w:p w:rsidR="00A77B3E">
      <w:r>
        <w:t>Исходя из положений ч. 2 ст. 25.1 Кодекса Российской Федерации об административных правонарушениях с правом лица, в отношении которого осуществляется производство по делу об административном правонар</w:t>
      </w:r>
      <w:r>
        <w:t xml:space="preserve">ушении, участвовать в рассмотрении дела и присутствовать в судебном заседании </w:t>
      </w:r>
      <w:r>
        <w:t xml:space="preserve">корреспондирует обязанность суда предоставить указанному лицу такую возможность.  </w:t>
      </w:r>
    </w:p>
    <w:p w:rsidR="00A77B3E">
      <w:r>
        <w:t xml:space="preserve">Пунктом 6 Постановления Пленума Верховного Суда Российской Федерации от 24 марта 2005 года № 5 </w:t>
      </w:r>
      <w:r>
        <w:t xml:space="preserve">«О некоторых вопросах, возникающих у судов при применении Кодекса Российской Федерации об административных правонарушениях», что в целях соблюдения установленных ст. 29.6 Кодекса Российской Федерации об административных правонарушениях сроков рассмотрения </w:t>
      </w:r>
      <w:r>
        <w:t xml:space="preserve">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</w:p>
    <w:p w:rsidR="00A77B3E">
      <w:r>
        <w:t xml:space="preserve">Судебным участком № 82 Симферопольского судебного района (Симферопольский муниципальный район) </w:t>
      </w:r>
      <w:r>
        <w:t>Республики Крым были приняты меры к надлежащему извещению КАЛИНИН  о месте и времени рассмотрения дела путем направления судебных повесток о вызове в судебное заседание по адресу проживания и адресу юридического лица, указанному в протоколе об администрати</w:t>
      </w:r>
      <w:r>
        <w:t xml:space="preserve">вном правонарушении, которая получена последним лично 23.08.2019 года, что подтверждается уведомлением о вручении почтового отправления. </w:t>
      </w:r>
    </w:p>
    <w:p w:rsidR="00A77B3E">
      <w:r>
        <w:t xml:space="preserve">Таким образом, мировой судья приходит к выводу о надлежащем извещении КАЛИНИН  о месте и времени рассмотрения дела об </w:t>
      </w:r>
      <w:r>
        <w:t>административном правонарушении, с учетом рекомендаций Постановления Пленума Верховного Суда Российской Федерации от 24 марта 2005 года № 5,  и возможности рассмотрения дела в отсутствие указанного лица.</w:t>
      </w:r>
    </w:p>
    <w:p w:rsidR="00A77B3E">
      <w:r>
        <w:t xml:space="preserve">Изучив протокол об административном правонарушении, </w:t>
      </w:r>
      <w:r>
        <w:t>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В соответствии со статьей 15.33.2 Кодекса Российской Федерации об административных пра</w:t>
      </w:r>
      <w:r>
        <w:t>вонарушениях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</w:t>
      </w:r>
      <w:r>
        <w:t>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>
        <w:t>, влечет наложение административного штрафа на должностных лиц в размере от трехсот до пятисот рублей.</w:t>
      </w:r>
    </w:p>
    <w:p w:rsidR="00A77B3E">
      <w:r>
        <w:t>В силу пункта 2.2 статьи 11 Федерального закона N 27-ФЗ от 01 апреля 1996 года «Об индивидуальном (персонифицированном) учете в системе обязательного пен</w:t>
      </w:r>
      <w:r>
        <w:t>сионного страхования» (далее - Закон N 27-ФЗ)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</w:t>
      </w:r>
      <w:r>
        <w:t>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</w:t>
      </w:r>
      <w:r>
        <w:t xml:space="preserve">редоставлении права использования произведения науки, литературы, искусства, </w:t>
      </w:r>
      <w:r>
        <w:t>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</w:t>
      </w:r>
      <w:r>
        <w:t>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Форма указанных сведений СЗВ-М «Сведения о застр</w:t>
      </w:r>
      <w:r>
        <w:t>ахованных лицах» утверждена постановлением Правления ПФ РФ от 01 февраля 2016 года N 83 п.</w:t>
      </w:r>
    </w:p>
    <w:p w:rsidR="00A77B3E">
      <w:r>
        <w:t>Срок представления СЗВ-М «Сведения о застрахованных лицах» за ноябрь 2018 года установлен не позднее 17 декабря 2018 года.</w:t>
      </w:r>
    </w:p>
    <w:p w:rsidR="00A77B3E">
      <w:r>
        <w:t>Из материалов дела усматривается, что ежем</w:t>
      </w:r>
      <w:r>
        <w:t>есячный отчет «Сведения о застрахованных лицах» по форме СЗВ-М за ноябрь 2018 года с типом «исходная» предоставлен в ПФР директором Общества с ограниченной ответственностью «Монтаж охранно-пожарных систем «Пантеон» КАЛИНИН  14.12.2018 года, в котором отсут</w:t>
      </w:r>
      <w:r>
        <w:t>ствуют сведения в отношении одного застрахованного лица (СНИЛС 199-885-290 74), что противоречит сведениям о страховом стаже застрахованных лиц по форме СЗВ-стаж за 2018 год, предоставленным генеральным директором ООО «Монтаж охранно-пожарных систем «Панте</w:t>
      </w:r>
      <w:r>
        <w:t xml:space="preserve">он» в Управление ПФР в Симферопольском районе Республики Крым (межрайонное) 26.02.2019 года. </w:t>
      </w:r>
    </w:p>
    <w:p w:rsidR="00A77B3E">
      <w:r>
        <w:t xml:space="preserve">В связи с выявленным нарушением, 29.07.2019 года в отношении директора Общества с ограниченной ответственностью «Монтаж охранно-пожарных систем «Пантеон» КАЛИНИН </w:t>
      </w:r>
      <w:r>
        <w:t xml:space="preserve"> при наличии сведений о надлежащем уведомлении последнего о времени и месте составления протокола, начальником Управления Пенсионного фонда Российской Федерации в Симферопольском районе Республики Крым (межрайонного) Филимоновым И.А. составлен протокол об </w:t>
      </w:r>
      <w:r>
        <w:t>административном правонарушении №091S20190001787 по статье 15.33.2 Кодекса Российской Федерации об административных правонарушениях.</w:t>
      </w:r>
    </w:p>
    <w:p w:rsidR="00A77B3E">
      <w:r>
        <w:t>Фактические обстоятельства дела подтверждаются имеющимися в материалах дела доказательствами, а именно: протоколом об админ</w:t>
      </w:r>
      <w:r>
        <w:t>истративном правонарушении №091S20190001787 от 29.07.2019 года; надлежащим образом заверенной копией уведомления о составлении протокола от 30.04.2019 года, отчетом об отслеживании отправления с почтовым идентификатором №29500035224402; уведомлением о реги</w:t>
      </w:r>
      <w:r>
        <w:t>страции юридического лица в территориальном органе Пенсионного фонда Российской Федерации; выпиской из Единого государственного реестра юридических лиц; ежемесячным отчетом «Сведения о застрахованных лицах» по форме СЗВ-М ООО «Монтаж охранно-пожарных систе</w:t>
      </w:r>
      <w:r>
        <w:t>м «Пантеон» за ноябрь 2018 года; сведениями о страховом стаже застрахованных лиц по форме СЗВ-стаж за 2018 год ООО «Монтаж охранно-пожарных систем «Пантеон»; актом о выявлении правонарушения в сфере законодательства Российской Федерации об индивидуальном (</w:t>
      </w:r>
      <w:r>
        <w:t>персонифицированном) учете в системе обязательного пенсионного страхования от 29.03.2019 года № 091S18190005960; решением о привлечении страхователя к ответственности за совершение правонарушения в сфере законодательства Российской Федерации об индивидуаль</w:t>
      </w:r>
      <w:r>
        <w:t>ном (персонифицированном) учете в системе обязательного пенсионного страхования от 30.04.2019 года №091S19190005924.</w:t>
      </w:r>
    </w:p>
    <w:p w:rsidR="00A77B3E">
      <w: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</w:t>
      </w:r>
      <w:r>
        <w:t>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Федерации об административных правонаруше</w:t>
      </w:r>
      <w:r>
        <w:t xml:space="preserve">ниях. </w:t>
      </w:r>
    </w:p>
    <w:p w:rsidR="00A77B3E">
      <w:r>
        <w:t>Оценив исследованные доказательства в совокупности, мировой судья приходит к выводу о том, что виновность директора Общества с ограниченной ответственностью «Монтаж охранно-пожарных систем «Пантеон» КАЛИНИН  в совершении административного правонаруш</w:t>
      </w:r>
      <w:r>
        <w:t>ения, предусмотренного ст. 15.33.2 Кодекса Российской Федерации об административных правонарушениях, является доказанной.</w:t>
      </w:r>
    </w:p>
    <w:p w:rsidR="00A77B3E">
      <w:r>
        <w:t>Согласно ч. 3 ст. 2.1 Кодекса Российской Федерации об административных правонарушениях, назначение административного наказания юридиче</w:t>
      </w:r>
      <w:r>
        <w:t>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</w:t>
      </w:r>
      <w:r>
        <w:t xml:space="preserve"> данное правонарушение юридическое лицо.</w:t>
      </w:r>
    </w:p>
    <w:p w:rsidR="00A77B3E">
      <w:r>
        <w:t xml:space="preserve">В силу требований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</w:t>
      </w:r>
      <w:r>
        <w:t>с неисполнением либо ненадлежащим исполнением своих служебных обязанностей.</w:t>
      </w:r>
    </w:p>
    <w:p w:rsidR="00A77B3E">
      <w:r>
        <w:t xml:space="preserve">При назначении наказания мировой судья учитывает характер совершенного правонарушения, данные о личности КАЛИНИН </w:t>
      </w:r>
    </w:p>
    <w:p w:rsidR="00A77B3E">
      <w:r>
        <w:t>Обстоятельств, смягчающих и отягчающих административную ответствен</w:t>
      </w:r>
      <w:r>
        <w:t>ность, не установлено.</w:t>
      </w:r>
    </w:p>
    <w:p w:rsidR="00A77B3E">
      <w:r>
        <w:t xml:space="preserve">Оценив все изложенное в совокупности, мировой судья приходит к выводу о назначении директору Общества с ограниченной ответственностью «Монтаж охранно-пожарных систем «Пантеон» КАЛИНИН  административного наказания в пределах санкции </w:t>
      </w:r>
      <w:r>
        <w:t>ст. 15.33.2 Кодекса Российской Федерации об административных правонарушениях – в виде административного штрафа в размере 300 рублей.</w:t>
      </w:r>
    </w:p>
    <w:p w:rsidR="00A77B3E">
      <w:r>
        <w:t>Руководствуясь ст.ст. 29.10-29.11 Кодекса Российской Федерации об административных правонарушениях, мировой судья, -</w:t>
      </w:r>
    </w:p>
    <w:p w:rsidR="00A77B3E">
      <w:r>
        <w:t xml:space="preserve">п о с </w:t>
      </w:r>
      <w:r>
        <w:t>т а н о в и л :</w:t>
      </w:r>
    </w:p>
    <w:p w:rsidR="00A77B3E">
      <w:r>
        <w:t>Признать должностное лицо – директора Общества с ограниченной ответственностью «Монтаж охранно-пожарных систем «Пантеон» КАЛИНИН , паспортные данные, гражданина Российской Федерации, виновным в совершении административного правонарушения, п</w:t>
      </w:r>
      <w:r>
        <w:t>редусмотренного статьей 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рублей.</w:t>
      </w:r>
    </w:p>
    <w:p w:rsidR="00A77B3E">
      <w:r>
        <w:t>Административный штраф должен быть уплачен в полном размере лицом, при</w:t>
      </w:r>
      <w:r>
        <w:t>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 Кодекса Российской Федерации об а</w:t>
      </w:r>
      <w:r>
        <w:t xml:space="preserve">дминистративных правонарушениях, либо со </w:t>
      </w:r>
      <w:r>
        <w:t>дня истечения срока отсрочки или срока рассрочки, предусмотренных ст. 31.5 настоящего Кодекса.</w:t>
      </w:r>
    </w:p>
    <w:p w:rsidR="00A77B3E">
      <w:r>
        <w:t>Реквизиты для уплаты штрафа: наименование получателя платежа – УФК по Республике Крым (Государственное учреждение - Отде</w:t>
      </w:r>
      <w:r>
        <w:t>ление Пенсионного фонда Российской Федерации по Республики Крым), ИНН получателя – 7706808265, КПП получателя – 910201001, номер счета получателя платежа – 40101810335100010001, Отделение Республика Крым в г. Симферополь, БИК – 043510001, ОКТМО - 35000000,</w:t>
      </w:r>
      <w:r>
        <w:t xml:space="preserve"> КБК – 39211620010066000140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ПФР). В реквизитах «Ко</w:t>
      </w:r>
      <w:r>
        <w:t xml:space="preserve">д» указывается Уникальный Идентификатор Начисления (УИН) – 0.  </w:t>
      </w:r>
    </w:p>
    <w:p w:rsidR="00A77B3E">
      <w:r>
        <w:t xml:space="preserve">Оригинал квитанции об уплате штрафа предоставить на судебный участок №82 Симферопольского судебного района (Симферопольский муниципальный район) Республики Крым по адресу: Республика Крым, г. </w:t>
      </w:r>
      <w:r>
        <w:t>Симферополь, ул. Куйбышева, 58д.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</w:t>
      </w:r>
      <w:r>
        <w:t>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</w:t>
      </w:r>
      <w:r>
        <w:t>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</w:t>
      </w:r>
      <w:r>
        <w:t>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</w:t>
      </w:r>
      <w:r>
        <w:t>а срок до пятидесяти часов.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 82 Симферопольского судебного района (Симферопо</w:t>
      </w:r>
      <w:r>
        <w:t>льский муниципальный район) Республики Крым.</w:t>
      </w:r>
    </w:p>
    <w:p w:rsidR="00A77B3E"/>
    <w:p w:rsidR="00A77B3E">
      <w:r>
        <w:t xml:space="preserve">Мировой судья                        </w:t>
      </w:r>
      <w:r>
        <w:tab/>
      </w:r>
      <w:r>
        <w:tab/>
        <w:t>подпись                                   Гирина Л.М.</w:t>
      </w:r>
    </w:p>
    <w:p w:rsidR="00A77B3E"/>
    <w:p w:rsidR="00A77B3E"/>
    <w:p w:rsidR="007C1A39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A39"/>
    <w:rsid w:val="007C1A3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