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t>Дело № 05-0239/82/2020</w:t>
      </w:r>
    </w:p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t>ПОСТАНОВЛЕНИЕ</w:t>
      </w:r>
    </w:p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t xml:space="preserve">«12» ноября 2020 года                                                                    г. Симферополь </w:t>
      </w:r>
    </w:p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</w:t>
      </w:r>
      <w:r>
        <w:t xml:space="preserve">ных правонарушениях в отношении должностного лица – директора Общества с ограниченной ответственностью «КРЫМАЛЬПМОНТАЖ» </w:t>
      </w:r>
      <w:r>
        <w:t>фио</w:t>
      </w:r>
      <w:r>
        <w:t xml:space="preserve">, паспортные данные, гражданина Российской Федерации, зарегистрированного по адресу: адрес, </w:t>
      </w:r>
    </w:p>
    <w:p w:rsidR="00A77B3E" w:rsidP="008D3792">
      <w:pPr>
        <w:ind w:firstLine="851"/>
        <w:jc w:val="both"/>
      </w:pPr>
      <w:r>
        <w:t>у с т а н о в и л:</w:t>
      </w:r>
    </w:p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t xml:space="preserve">Директором Общества </w:t>
      </w:r>
      <w:r>
        <w:t xml:space="preserve">с ограниченной ответственностью «КРЫМАЛЬПМОНТАЖ» </w:t>
      </w:r>
      <w:r>
        <w:t>фио</w:t>
      </w:r>
      <w:r>
        <w:t xml:space="preserve"> не в неполном объеме предоставлены в Управление Пенсионного фонда Российской Федерации в Симферопольском районе Республики Крым (межрайонное) сведения о страховом стаже застрахованных лиц по форме СЗВ-ст</w:t>
      </w:r>
      <w:r>
        <w:t>аж за 2019 год, в срок, установленный п. 2 ст. 11 Федерального закона от 01.04.1996 года №27-ФЗ «Об индивидуальном (персонифицированном) учете в системе обязательного пенсионного страхования», а именно: не представлены сведения по одному застрахованному ли</w:t>
      </w:r>
      <w:r>
        <w:t xml:space="preserve">цу (СНИЛС 192-563-005 71),  чем совершено правонарушение, предусмотренное ст.15.33.2 Кодекса Российской Федерации об административных правонарушениях. </w:t>
      </w:r>
    </w:p>
    <w:p w:rsidR="00A77B3E" w:rsidP="008D3792">
      <w:pPr>
        <w:ind w:firstLine="851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«КРЫМАЛЬПМОНТАЖ» </w:t>
      </w:r>
      <w:r>
        <w:t>фио</w:t>
      </w:r>
      <w:r>
        <w:t xml:space="preserve"> 13.10.2020 составлен протокол об административном правонарушении №091S20190009469 по ст. 15.33.2 Кодекса Российской Федерации об административных правонарушениях.  </w:t>
      </w:r>
    </w:p>
    <w:p w:rsidR="00A77B3E" w:rsidP="008D3792">
      <w:pPr>
        <w:ind w:firstLine="851"/>
        <w:jc w:val="both"/>
      </w:pPr>
      <w:r>
        <w:t>ф</w:t>
      </w:r>
      <w:r>
        <w:t>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ходатайств об отложении рассмотрения дела суду не подавал. </w:t>
      </w:r>
    </w:p>
    <w:p w:rsidR="00A77B3E" w:rsidP="008D3792">
      <w:pPr>
        <w:ind w:firstLine="851"/>
        <w:jc w:val="both"/>
      </w:pPr>
      <w:r>
        <w:t>В соответствии с ч. 2 ст. 25.1 Кодекса Российской Федерации об адм</w:t>
      </w:r>
      <w:r>
        <w:t>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</w:t>
      </w:r>
      <w:r>
        <w:t>учаях,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</w:t>
      </w:r>
      <w:r>
        <w:t>ссмотрения.</w:t>
      </w:r>
    </w:p>
    <w:p w:rsidR="00A77B3E" w:rsidP="008D3792">
      <w:pPr>
        <w:ind w:firstLine="851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</w:t>
      </w:r>
      <w:r>
        <w:t xml:space="preserve">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8D3792">
      <w:pPr>
        <w:ind w:firstLine="851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</w:t>
      </w:r>
      <w:r>
        <w:t>и применении 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</w:t>
      </w:r>
      <w:r>
        <w:t xml:space="preserve"> необходимо 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 судебного рассмотрения и в случае, когда из у</w:t>
      </w:r>
      <w:r>
        <w:t xml:space="preserve">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>
        <w:t xml:space="preserve">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 </w:t>
      </w:r>
    </w:p>
    <w:p w:rsidR="00A77B3E" w:rsidP="008D3792">
      <w:pPr>
        <w:ind w:firstLine="851"/>
        <w:jc w:val="both"/>
      </w:pPr>
      <w:r>
        <w:t>Судебн</w:t>
      </w:r>
      <w:r>
        <w:t xml:space="preserve">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</w:t>
      </w:r>
      <w:r>
        <w:t xml:space="preserve">адресу фактического проживания. Однако почтовое отправление было возвращено в адрес судебного участка с отметками почтового отделения о причинах возврата, в связи с истечением срока хранения.    </w:t>
      </w:r>
    </w:p>
    <w:p w:rsidR="00A77B3E" w:rsidP="008D3792">
      <w:pPr>
        <w:ind w:firstLine="851"/>
        <w:jc w:val="both"/>
      </w:pPr>
      <w:r>
        <w:t xml:space="preserve">Таким образом, мировой судья приходит к выводу о надлежащем </w:t>
      </w:r>
      <w:r>
        <w:t xml:space="preserve">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  <w:r>
        <w:t xml:space="preserve">    </w:t>
      </w:r>
    </w:p>
    <w:p w:rsidR="00A77B3E" w:rsidP="008D3792">
      <w:pPr>
        <w:ind w:firstLine="851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8D3792">
      <w:pPr>
        <w:ind w:firstLine="851"/>
        <w:jc w:val="both"/>
      </w:pPr>
      <w:r>
        <w:t>Статья 15.33.2 Кодекса Россий</w:t>
      </w:r>
      <w:r>
        <w:t xml:space="preserve">ской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</w:t>
      </w:r>
      <w:r>
        <w:t>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</w:t>
      </w:r>
      <w:r>
        <w:t xml:space="preserve"> страхования, а равно представление таких сведений в неполном объеме или в искаженном виде и влечет наложение административного штрафа на должностных лиц в размере от трехсот до пятисот рублей.</w:t>
      </w:r>
    </w:p>
    <w:p w:rsidR="00A77B3E" w:rsidP="008D3792">
      <w:pPr>
        <w:ind w:firstLine="851"/>
        <w:jc w:val="both"/>
      </w:pPr>
      <w:r>
        <w:t>Объектом административного правонарушения, предусмотренного ст</w:t>
      </w:r>
      <w:r>
        <w:t>.15.33.2 Кодекса Российской Федерации об административных правонарушениях, выступает порядок предоставления в органы Пенсионного фонда Российской Федерации сведений, необходимых для ведения индивидуального (персонифицированного) учета в системе обязательно</w:t>
      </w:r>
      <w:r>
        <w:t>го пенсионного страхования.</w:t>
      </w:r>
    </w:p>
    <w:p w:rsidR="00A77B3E" w:rsidP="008D3792">
      <w:pPr>
        <w:ind w:firstLine="851"/>
        <w:jc w:val="both"/>
      </w:pPr>
      <w:r>
        <w:t>Данный порядок регламентирован Федеральным законом от 01.04.1996 года № 27-ФЗ «Об индивидуальном (персонифицированном) учете в системе обязательного пенсионного страхования».</w:t>
      </w:r>
    </w:p>
    <w:p w:rsidR="00A77B3E" w:rsidP="008D3792">
      <w:pPr>
        <w:ind w:firstLine="851"/>
        <w:jc w:val="both"/>
      </w:pPr>
      <w:r>
        <w:t>В соответствии с п. 2 ст. 11 Федерального закона от 0</w:t>
      </w:r>
      <w:r>
        <w:t>1.04.1996 года № 27-ФЗ «Об индивидуальном (персонифицированном) учете в системе обязательного пенсионного страхования» страхователь ежегодно не позднее 1 марта года, следующего за отчетным годом (за исключением случаев, если иные сроки предусмотрены настоя</w:t>
      </w:r>
      <w:r>
        <w:t>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</w:t>
      </w:r>
      <w:r>
        <w:t xml:space="preserve"> начисляются страховые взносы) следующие сведения: страховой номер индивидуального лицевого счета; фамилию, имя и отчество; дату приема на работу (для застрахованного лица, принятого на работу данным страхователем в течение отчетного периода) или дату закл</w:t>
      </w:r>
      <w:r>
        <w:t>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дату увольнения (для застрахованного лица, уволенного данным страхователем в течение отчетно</w:t>
      </w:r>
      <w:r>
        <w:t>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периоды деятельности, включаемые в стаж на соответствующих видах р</w:t>
      </w:r>
      <w:r>
        <w:t>абот, определяемый особыми условиями труда, работой в районах Крайнего Севера и приравненных к ним местностях; другие сведения, необходимые для правильного назначения страховой пенсии и накопительной пенсии; суммы пенсионных взносов, уплаченных за застрахо</w:t>
      </w:r>
      <w:r>
        <w:t>ванное лицо, являющееся субъектом системы досрочного негосударственного пенсионного обеспечения;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</w:t>
      </w:r>
      <w:r>
        <w:t xml:space="preserve"> обеспечения; документы, подтверждающие право застрахованного лица на досрочное назначение страховой пенсии по старости.</w:t>
      </w:r>
    </w:p>
    <w:p w:rsidR="00A77B3E" w:rsidP="008D3792">
      <w:pPr>
        <w:ind w:firstLine="851"/>
        <w:jc w:val="both"/>
      </w:pPr>
      <w:r>
        <w:t xml:space="preserve"> Порядок заполнения формы СЗВ-стаж определен постановлением Правления Пенсионного Фонда Российской Федерации от 11 января 2017 года №3п</w:t>
      </w:r>
      <w:r>
        <w:t xml:space="preserve">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</w:t>
      </w:r>
      <w:r>
        <w:t>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</w:t>
      </w:r>
      <w:r>
        <w:t>ховой стаж застрахованного лица (СЗВ-ИСХ)», порядка их заполнения и формата сведений» (в редакции, действующей на момент подачи сведений).</w:t>
      </w:r>
    </w:p>
    <w:p w:rsidR="00A77B3E" w:rsidP="008D3792">
      <w:pPr>
        <w:ind w:firstLine="851"/>
        <w:jc w:val="both"/>
      </w:pPr>
      <w:r>
        <w:t>Согласно п. 1.5 Порядка заполнения формы СЗВ-стаж, утвержденного постановлением Правления Пенсионного Фонда Российско</w:t>
      </w:r>
      <w:r>
        <w:t>й Федерации от 11 января 2017 года № 3п, форма СЗВ-стаж заполняется и представляется страхователями на всех застрахованных лиц, находящихся со страхователем в трудовых отношениях (в том числе с которыми заключены трудовые договоры) или заключивших с ним гр</w:t>
      </w:r>
      <w:r>
        <w:t>ажданско-правовые договоры, предметом которых является выполнение работ, оказание услуг.</w:t>
      </w:r>
    </w:p>
    <w:p w:rsidR="00A77B3E" w:rsidP="008D3792">
      <w:pPr>
        <w:ind w:firstLine="851"/>
        <w:jc w:val="both"/>
      </w:pPr>
      <w:r>
        <w:t>Пунктом 24 Инструкции о порядке ведения индивидуального (персонифицированного) учета сведений о застрахованных лицах, утвержденной Приказом Минтруда России от 21 декаб</w:t>
      </w:r>
      <w:r>
        <w:t xml:space="preserve">ря 2016 года № 766н, предусмотрено, что страхователь представляет индивидуальные сведения обо всех застрахованных лицах, работающих у него по трудовому договору, или заключивших договоры гражданско-правового характера, на </w:t>
      </w:r>
      <w:r>
        <w:t>вознаграждения по которым начисляю</w:t>
      </w:r>
      <w:r>
        <w:t xml:space="preserve">тся страховые взносы в соответствии с законодательством Российской Федерации, в территориальный орган Пенсионного фонда Российской Федерации по месту регистрации в качестве страхователя в порядке и сроки, установленные Федеральным законом от 1 апреля 1996 </w:t>
      </w:r>
      <w:r>
        <w:t>г. N 27-ФЗ.</w:t>
      </w:r>
    </w:p>
    <w:p w:rsidR="00A77B3E" w:rsidP="008D3792">
      <w:pPr>
        <w:ind w:firstLine="851"/>
        <w:jc w:val="both"/>
      </w:pPr>
      <w:r>
        <w:t xml:space="preserve">Индивидуальные сведения представляются на основании приказов, других документов по учету кадров и иных документов, подтверждающих условия трудовой деятельности застрахованного лица. </w:t>
      </w:r>
    </w:p>
    <w:p w:rsidR="00A77B3E" w:rsidP="008D3792">
      <w:pPr>
        <w:ind w:firstLine="851"/>
        <w:jc w:val="both"/>
      </w:pPr>
      <w:r>
        <w:t>Из материалов дела усматривается, что в сведениях о страховом</w:t>
      </w:r>
      <w:r>
        <w:t xml:space="preserve"> стаже застрахованных лиц по форме СЗВ-стаж за 2019 год с типом «исходная» </w:t>
      </w:r>
      <w:r>
        <w:t>предоставленых</w:t>
      </w:r>
      <w:r>
        <w:t xml:space="preserve"> в ПФР директором Общества с ограниченной ответственностью «КРЫМАЛЬПМОНТАЖ» </w:t>
      </w:r>
      <w:r>
        <w:t>фио</w:t>
      </w:r>
      <w:r>
        <w:t>, отсутствуют сведения в отношении одного застрахованного лица (СНИЛС 192-563-005 71), ч</w:t>
      </w:r>
      <w:r>
        <w:t xml:space="preserve">то противоречит отчетам «Сведения о застрахованных лицах» по форме СЗВ-М за январь, февраль, 2019 года, предоставленным в Управление ПФР в Симферопольском районе Республики Крым (межрайонное) по телекоммуникационным каналам связи 01.03.2019, 20.03.2019. </w:t>
      </w:r>
    </w:p>
    <w:p w:rsidR="00A77B3E" w:rsidP="008D3792">
      <w:pPr>
        <w:ind w:firstLine="851"/>
        <w:jc w:val="both"/>
      </w:pPr>
      <w:r>
        <w:t>8</w:t>
      </w:r>
      <w:r>
        <w:t xml:space="preserve"> апреля 2020 году Управлением ПФР в Симферопольском районе Республики Крым (межрайонное) в адрес Общества с ограниченной ответственностью «КРЫМАЛЬПМОНТАЖ» направлено уведомление об устранении ошибок и (или) несоответствий между представленными страхователе</w:t>
      </w:r>
      <w:r>
        <w:t xml:space="preserve">м сведениями и сведениями, имеющимися у Пенсионного фонда Российской Федерации №5176/05-18. Однако почтовое отправление было возвращено в адрес отправителя в связи с истечением срока хранения.  </w:t>
      </w:r>
    </w:p>
    <w:p w:rsidR="00A77B3E" w:rsidP="008D3792">
      <w:pPr>
        <w:ind w:firstLine="851"/>
        <w:jc w:val="both"/>
      </w:pPr>
      <w:r>
        <w:t xml:space="preserve">Согласно акту о выявлении правонарушения в сфере </w:t>
      </w:r>
      <w:r>
        <w:t>законодательства Российской Федерации об индивидуальном (персонифицированном) учете в системе обязательного пенсионного страхования №091S1819009487 от 13.07.2020  ООО «КРЫМАЛЬПМОНТАЖ» в установленный срок, а именно в течение пяти рабочих дней со дня получе</w:t>
      </w:r>
      <w:r>
        <w:t>ния уведомления от 18.04.2019 №5125/0518, не внесены соответствующие исправления в отчетности СЗВ-СТАЖ за 2018 года и СЗВ-М за марта, июнь, октябрь-декабрь 2018 года в отношении застрахованных лиц (СНИЛС 182-551-672 79, СНИЛС 183-774-908 20, СНИЛС 186-460-</w:t>
      </w:r>
      <w:r>
        <w:t>458 98).</w:t>
      </w:r>
    </w:p>
    <w:p w:rsidR="00A77B3E" w:rsidP="008D3792">
      <w:pPr>
        <w:ind w:firstLine="851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8D3792">
      <w:pPr>
        <w:ind w:firstLine="851"/>
        <w:jc w:val="both"/>
      </w:pPr>
      <w:r>
        <w:t>- протоколом об административном правонарушении № 091S20190007262 от 14 января 2020 года, в котором указано, что генеральным директором наимен</w:t>
      </w:r>
      <w:r>
        <w:t xml:space="preserve">ование организации </w:t>
      </w:r>
      <w:r>
        <w:t>фио</w:t>
      </w:r>
      <w:r>
        <w:t xml:space="preserve"> в поданных в Управление ПФР сведениях о страховом стаже по форме СЗВ-стаж за 2018 год, не предоставлены сведения на трех застрахованных лицах СНИЛС 182-551-672 79, СНИЛС 183-774-908 20, СНИЛС 186-460-458 98); </w:t>
      </w:r>
    </w:p>
    <w:p w:rsidR="00A77B3E" w:rsidP="008D3792">
      <w:pPr>
        <w:ind w:firstLine="851"/>
        <w:jc w:val="both"/>
      </w:pPr>
      <w:r>
        <w:t>- надлежащим образом за</w:t>
      </w:r>
      <w:r>
        <w:t>веренными копиями отчетов «Сведения о застрахованных лицах» по форме СЗВ-М за март, июнь, октябрь, ноябрь, декабрь 2018 года, предоставленным в Управление ПФР в Симферопольском районе Республики Крым (межрайонное) по телекоммуникационным каналам связи 16.0</w:t>
      </w:r>
      <w:r>
        <w:t>4.2018, 02.07.2018, 09.11.2018, 10.20.2018, 10.01.2019;</w:t>
      </w:r>
    </w:p>
    <w:p w:rsidR="00A77B3E" w:rsidP="008D3792">
      <w:pPr>
        <w:ind w:firstLine="851"/>
        <w:jc w:val="both"/>
      </w:pPr>
      <w:r>
        <w:t>- надлежащим образом заверенной копией акта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</w:t>
      </w:r>
      <w:r>
        <w:t xml:space="preserve">трахования от 21 сентября 2019 года № 091S18190016724, согласно которому установлено нарушение наименование организации п. 2 ст. 11 Федерального закона от 01.04.1996 года № 27-ФЗ «Об </w:t>
      </w:r>
      <w:r>
        <w:t>индивидуальном (персонифицированном) учете в системе обязательного пенсио</w:t>
      </w:r>
      <w:r>
        <w:t>нного страхования»;</w:t>
      </w:r>
    </w:p>
    <w:p w:rsidR="00A77B3E" w:rsidP="008D3792">
      <w:pPr>
        <w:ind w:firstLine="851"/>
        <w:jc w:val="both"/>
      </w:pPr>
      <w:r>
        <w:t>- надлежащим образом заверенной копией решения № 091S19190016817 от 22 октября 2019 года, которым наименование организации привлечено к ответственности за совершение нарушения п. 2 ст. 11 Федерального закона от 01.04.1996 года № 27-ФЗ «</w:t>
      </w:r>
      <w:r>
        <w:t>Об индивидуальном (персонифицированном) учете в системе обязательного пенсионного страхования»;</w:t>
      </w:r>
    </w:p>
    <w:p w:rsidR="00A77B3E" w:rsidP="008D3792">
      <w:pPr>
        <w:ind w:firstLine="851"/>
        <w:jc w:val="both"/>
      </w:pPr>
      <w:r>
        <w:t>- выпиской из Единого государственного реестра юридических лиц в отношении наименование организации.</w:t>
      </w:r>
    </w:p>
    <w:p w:rsidR="00A77B3E" w:rsidP="008D3792">
      <w:pPr>
        <w:ind w:firstLine="851"/>
        <w:jc w:val="both"/>
      </w:pPr>
      <w:r>
        <w:t>Составленные по делу об административном правонарушении про</w:t>
      </w:r>
      <w:r>
        <w:t>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</w:t>
      </w:r>
      <w:r>
        <w:t xml:space="preserve">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8D3792">
      <w:pPr>
        <w:ind w:firstLine="851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генерального директора наименование организации </w:t>
      </w:r>
      <w:r>
        <w:t>фио</w:t>
      </w:r>
      <w:r>
        <w:t xml:space="preserve"> в совершении адми</w:t>
      </w:r>
      <w:r>
        <w:t>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8D3792">
      <w:pPr>
        <w:ind w:firstLine="851"/>
        <w:jc w:val="both"/>
      </w:pPr>
      <w:r>
        <w:t>Согласно ч. 3 ст. 2.1 Кодекса Российской Федерации об административных правонарушениях, назначение администрат</w:t>
      </w:r>
      <w:r>
        <w:t>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</w:t>
      </w:r>
      <w:r>
        <w:t>ивной ответственности за данное правонарушение юридическое лицо.</w:t>
      </w:r>
    </w:p>
    <w:p w:rsidR="00A77B3E" w:rsidP="008D3792">
      <w:pPr>
        <w:ind w:firstLine="851"/>
        <w:jc w:val="both"/>
      </w:pPr>
      <w:r>
        <w:t>В силу требований ст. 2.4 Кодекса Российской Федерации об административных правонарушениях, административной ответственности подлежит должностное лицо в случае совершения им административного</w:t>
      </w:r>
      <w:r>
        <w:t xml:space="preserve"> правонарушения в связи с неисполнением либо ненадлежащим исполнением своих служебных обязанностей.</w:t>
      </w:r>
    </w:p>
    <w:p w:rsidR="00A77B3E" w:rsidP="008D3792">
      <w:pPr>
        <w:ind w:firstLine="851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  <w:r>
        <w:t xml:space="preserve"> Обстоятельств, смягчающих и отягчающих админист</w:t>
      </w:r>
      <w:r>
        <w:t>ративную ответственность, не установлено.</w:t>
      </w:r>
    </w:p>
    <w:p w:rsidR="00A77B3E" w:rsidP="008D3792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– генеральному директору наименование организации </w:t>
      </w:r>
      <w:r>
        <w:t>фио</w:t>
      </w:r>
      <w:r>
        <w:t xml:space="preserve"> административного наказания в пределах санкции ст. 15.33.2 Кодекса Российской</w:t>
      </w:r>
      <w:r>
        <w:t xml:space="preserve"> Федерации об административных правонарушениях – в виде административного штрафа в размере 300 рублей.</w:t>
      </w:r>
    </w:p>
    <w:p w:rsidR="00A77B3E" w:rsidP="008D3792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t>п о с т а н о в и л :</w:t>
      </w:r>
    </w:p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t>Признать дол</w:t>
      </w:r>
      <w:r>
        <w:t xml:space="preserve">жностное лицо – генерального директора наименование организации </w:t>
      </w:r>
      <w:r>
        <w:t>фио</w:t>
      </w:r>
      <w:r>
        <w:t>, паспортные данные Молодежное Симферопольского района Крымской области, УССР, гражданина Российской Федерации, виновным в совершении административного правонарушения, предусмотренного стат</w:t>
      </w:r>
      <w:r>
        <w:t xml:space="preserve">ьей 15.33.2 Кодекса Российской Федерации об </w:t>
      </w:r>
      <w:r>
        <w:t>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8D3792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</w:t>
      </w:r>
      <w:r>
        <w:t>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</w:t>
      </w:r>
      <w:r>
        <w:t>онарушениях, либо со дня истечения срока отсрочки или срока рассрочки, предусмотренных ст. 31.5 настоящего Кодекса.</w:t>
      </w:r>
    </w:p>
    <w:p w:rsidR="00A77B3E" w:rsidP="008D3792">
      <w:pPr>
        <w:ind w:firstLine="851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адрес60-летия СССР,</w:t>
      </w:r>
      <w:r>
        <w:t xml:space="preserve">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 – 828 1 16 01153 01 0332 140денежные взыскания (штрафы) </w:t>
      </w:r>
      <w:r>
        <w:t>за нарушение законодательства РФ о государственных внебюджетных фондах и о конкретных видах обязательного социального страхования, бюджетного законодательства (в части бюджета ПФР). В реквизитах «Код» указывается Уникальный Идентификатор Начисления (УИН) –</w:t>
      </w:r>
      <w:r>
        <w:t xml:space="preserve"> 0.  </w:t>
      </w:r>
    </w:p>
    <w:p w:rsidR="00A77B3E" w:rsidP="008D3792">
      <w:pPr>
        <w:ind w:firstLine="851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8D3792">
      <w:pPr>
        <w:ind w:firstLine="851"/>
        <w:jc w:val="both"/>
      </w:pPr>
      <w:r>
        <w:t>При неуплате суммы админи</w:t>
      </w:r>
      <w:r>
        <w:t>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</w:t>
      </w:r>
      <w:r>
        <w:t>нистративного штрафа в принудительном порядке.</w:t>
      </w:r>
    </w:p>
    <w:p w:rsidR="00A77B3E" w:rsidP="008D3792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8D3792">
      <w:pPr>
        <w:ind w:firstLine="851"/>
        <w:jc w:val="both"/>
      </w:pPr>
      <w:r>
        <w:t>П</w:t>
      </w:r>
      <w:r>
        <w:t>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</w:t>
      </w:r>
      <w:r>
        <w:t>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8D3792">
      <w:pPr>
        <w:ind w:firstLine="851"/>
        <w:jc w:val="both"/>
      </w:pPr>
      <w:r>
        <w:t>Постановление может быть обжал</w:t>
      </w:r>
      <w:r>
        <w:t>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t>Мировой судь</w:t>
      </w:r>
      <w:r>
        <w:t xml:space="preserve">я                        </w:t>
      </w:r>
      <w:r>
        <w:tab/>
      </w:r>
      <w:r>
        <w:tab/>
      </w:r>
      <w:r>
        <w:tab/>
      </w:r>
      <w:r>
        <w:tab/>
        <w:t xml:space="preserve">                               </w:t>
      </w:r>
      <w:r>
        <w:t>Гирина</w:t>
      </w:r>
      <w:r>
        <w:t xml:space="preserve"> Л.М.</w:t>
      </w:r>
    </w:p>
    <w:p w:rsidR="00A77B3E" w:rsidP="008D3792">
      <w:pPr>
        <w:ind w:firstLine="851"/>
        <w:jc w:val="both"/>
      </w:pPr>
    </w:p>
    <w:p w:rsidR="00A77B3E" w:rsidP="008D3792">
      <w:pPr>
        <w:ind w:firstLine="851"/>
        <w:jc w:val="both"/>
      </w:pPr>
      <w:r>
        <w:br w:type="page"/>
      </w:r>
    </w:p>
    <w:p w:rsidR="00A77B3E" w:rsidP="008D3792">
      <w:pPr>
        <w:ind w:firstLine="851"/>
        <w:jc w:val="both"/>
      </w:pPr>
    </w:p>
    <w:sectPr w:rsidSect="008D3792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92"/>
    <w:rsid w:val="008D3792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