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05-0244/82/2022</w:t>
      </w:r>
    </w:p>
    <w:p w:rsidR="00A77B3E"/>
    <w:p w:rsidR="00A77B3E">
      <w:r>
        <w:tab/>
        <w:tab/>
        <w:tab/>
        <w:t xml:space="preserve">                     П О С Т А Н О В Л Е Н И Е</w:t>
      </w:r>
    </w:p>
    <w:p w:rsidR="00A77B3E">
      <w:r>
        <w:t xml:space="preserve">                                               </w:t>
      </w:r>
    </w:p>
    <w:p w:rsidR="00A77B3E">
      <w:r>
        <w:t xml:space="preserve">«29» сентября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УССР, гражданина Российской Федерации, паспортные данные Федеральной миграционной службы, код подразделения 900-003, зарегистрированного и проживающего по адресу: адрес, работающего преподавателем в Крымском федеральном университете им. Вернадского, </w:t>
      </w:r>
    </w:p>
    <w:p w:rsidR="00A77B3E">
      <w:r>
        <w:t>у с т а н о в и л:</w:t>
      </w:r>
    </w:p>
    <w:p w:rsidR="00A77B3E">
      <w:r>
        <w:t>фио 01 сентября 2022 года в 13 час. 50 минут на автодороге А-002, 169 км, управляя транспортным средством – автомобилем «KIA Cerato», государственный регистрационный знак А536ХО82, совершая обгон впереди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01 сентября 2022 года старшим инспектором ДПС ОГИБДД ОМВД России по адрес старшим лейтенантом полиции фио составлен протокол об административном правонарушении 82 АП 166717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08 сентября 2022 года указанный протокол об административном правонарушении и иные материалы поступили в судебный участок №82 Симферопольского судебного района, рассмотрение дела назначено на 29.09.2022 в 10:10 часов. </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не успел выполнить маневр обгона и пересек сплошную линию разметки при его завершении.  </w:t>
      </w:r>
    </w:p>
    <w:p w:rsidR="00A77B3E">
      <w:r>
        <w:t>Изучив протокол об административном правонарушении, выслушав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01 сентября 2022 года в 13 час. 50 минут на автодороге А-002, 169 км, управляя транспортным средством – автомобилем «KIA Cerato», государственный регистрационный знак А536ХО82, совершая обгон впереди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АП № 166717 от 01.09.2022 (л.д. 2), диском с имеющейся на нем видеозаписью обстоятельств совершения административного правонарушения (л.д. 10), пояснениями фио, данными в судебном заседании.</w:t>
      </w:r>
    </w:p>
    <w:p w:rsidR="00A77B3E">
      <w:r>
        <w:t>Протокол об административном правонарушении 82 АП № 166717 от 01.09.2022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который официально трудоустроен, имеет постоянный источник дохода,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 xml:space="preserve">Обстоятельством, смягчающим административную ответственность, мировой судья признает признание вины фио и раскаяние в содеянном. </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УССР, гражданина Российской Федерации, паспортные данные Федеральной миграционной службы, код подразделения 900-003,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Реквизиты для уплаты штрафа: получатель – УФК по Республике Крым  (ОМВД России по Симферопольскому району) ИНН 9102002300, КПП 910201001, р/с: 03100643000000017500, банк получателя: Отделение Республика Крым Банка России, КБК 18811601121010002140, БИК: 013510002, ОКТМО: 35647438, УИН: 18810491221500002641.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