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№05-0271/82/2022</w:t>
      </w:r>
    </w:p>
    <w:p w:rsidR="00A77B3E"/>
    <w:p w:rsidR="00A77B3E">
      <w:r>
        <w:tab/>
        <w:tab/>
        <w:tab/>
        <w:t xml:space="preserve">                     П О С Т А Н О В Л Е Н И Е</w:t>
      </w:r>
    </w:p>
    <w:p w:rsidR="00A77B3E"/>
    <w:p w:rsidR="00A77B3E">
      <w:r>
        <w:t xml:space="preserve">«07» ноября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w:t>
      </w:r>
    </w:p>
    <w:p w:rsidR="00A77B3E">
      <w:r>
        <w:t>у с т а н о в и л:</w:t>
      </w:r>
    </w:p>
    <w:p w:rsidR="00A77B3E"/>
    <w:p w:rsidR="00A77B3E">
      <w:r>
        <w:t xml:space="preserve">фио 27 сентября 2022 года в 01 час 24 минуты на адрес, вблизи дома 29 в адрес, управляя транспортным средством – автомобилем «HYUNDAI SANTA FE», государственный регистрационный знак К916КН82, при наличии признаков опьянения (запах алкоголя изо рта, неустойчивость позы,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Старшим инспектором ДПС взвода № 1 ОСР ДПС ГИБДД МВД по Республике Крым Аббазяном Э.Р. 27.09.2022 в отношении фио составлен протокол об административном правонарушении 82 АП 173831.</w:t>
      </w:r>
    </w:p>
    <w:p w:rsidR="00A77B3E">
      <w:r>
        <w:t xml:space="preserve">фио в судебное заседание не явился, о месте и времени рассмотрения дела извещен надлежащим образом, о причинах неявки не уведомил, каких-либо ходатайств, в том числе об отложении рассмотрения дела в связи с невозможностью явки,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w:t>
      </w:r>
    </w:p>
    <w:p w:rsidR="00A77B3E">
      <w: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судебных повесток о вызове в судебное заседание по адресу регистрации и по фактическому адресу проживания, указанным в протоколе об административном правонарушении, однако почтовые отправления, содержащие судебные повестки о вызове в судебное заседание, возвращены в адрес судебного участка с отметкой почтовых отделений о причинах возврата, в связи с истечением срока хранения. Более того, с учетом согласия лица на уведомление его посредством СМС-сообщения (л.д. 6), фио передано СМС-сообщение о времени и месте рассмотрения дела по номеру телефона, указанному в протоколе об административном правонарушении и соответствующей расписке, а также были предприняты попытки передать телефонограмму (докладная записка приобщена к материалам дела (л.д.17).</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что свидетельствует о соблюдении предусмотренных законом прав и гарантий лица, в отношении которого возбуждено производство по делу об административном правонарушении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27 сентября 2022 года в 00 час 42 минуты на адрес, вблизи дома 29 в адрес, водитель фио управлял транспортным средством – автомобилем «HYUNDAI SANTA FE», государственный регистрационный знак К916КН82, с признаками опьянения: запах алкоголя изо рта, неустойчивость позы, нарушение речи,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042569 об отстранении от управления транспортным средством от 27.09.2022, л.д. 2). </w:t>
      </w:r>
    </w:p>
    <w:p w:rsidR="00A77B3E">
      <w:r>
        <w:t>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3), однако, 27 сентября 2022 года в 01 час 24 минуты на адрес, вблизи дома 29 в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61 АК № 625006 от 27.09.2022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173831 от 27.09.2022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№042569 (л.д. 2) от 27.09.2022, согласно которому фио отстранен от управления транспортным средством – автомобилем «HYUNDAI SANTA FE», государственный регистрационный знак К916КН82; </w:t>
      </w:r>
    </w:p>
    <w:p w:rsidR="00A77B3E">
      <w:r>
        <w:t>- протоколом о направлении на медицинское освидетельствование на состояние опьянения 61 АК № 625006 от 27.09.2022 (л.д. 3), составленным в отношении фио, с применением видеофиксации, с указанием в протоколе признаков опьянения;</w:t>
      </w:r>
    </w:p>
    <w:p w:rsidR="00A77B3E">
      <w:r>
        <w:t>- диском с видеозаписью (л.д. 10), иными материалами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27 сентября 2022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УФК по Республике Крым (УМВД России по г. Симферополю), КПП 910201001, ИНН 9102003230, Код ОКТМО 35701000, р/с № 03100643000000017500, банк получателя: Отделение Республика Крым Банка России, БИК 013510002, Кор.Счет 40102810645370000035, УИН 18810491225000007575, КБК 18811601123010001140,  фио, паспортные данныеадрес,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07.11.2022 №05-0271/82/2022.</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9</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