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05-0301/82/2022</w:t>
      </w:r>
    </w:p>
    <w:p w:rsidR="00A77B3E"/>
    <w:p w:rsidR="00A77B3E">
      <w:r>
        <w:t>ПОСТАНОВЛЕНИЕ</w:t>
      </w:r>
    </w:p>
    <w:p w:rsidR="00A77B3E"/>
    <w:p w:rsidR="00A77B3E">
      <w:r>
        <w:t xml:space="preserve">«16» ноября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7.27 Кодекса Российской Федерации об административных правонарушениях в отношении фио, 24 октября 1990 года рождения, уроженца гор. Симферополь Крымской области, УССР, личность установлена на основании заграничного паспорта гражданина Российской Федерации №765705822, со средне-специальным образованием, женатого, имеющего на иждивении малолетних детей, самозанятого, военнообязанного, зарегистрированного и проживающего по адресу: адрес, </w:t>
      </w:r>
    </w:p>
    <w:p w:rsidR="00A77B3E">
      <w:r>
        <w:t>у с т а н о в и л:</w:t>
      </w:r>
    </w:p>
    <w:p w:rsidR="00A77B3E">
      <w:r>
        <w:t>26 октября 2022 года в 19 часов 12 минут фио, находясь на территории автозаправочной станции ООО «ТД «ТЭС» №711, расположенной на адрес на участке адрес – адрес, вблизи адрес, совершил хищение чужого имущества – магнитного автомобильного держателя марки «OLIMO», стоимость которого не превышает одну тысячу рублей, чем совершил административное правонарушение, предусмотренное частью 1 статьей 7.27 Кодекса Российской Федерации об административных правонарушениях.</w:t>
      </w:r>
    </w:p>
    <w:p w:rsidR="00A77B3E">
      <w:r>
        <w:t>6 ноября 2022 года старшим УУП ОУУП и ПДН ОМВД России по Симферопольскому району майором полиции Тюленевым С.С. в отношении фио составлен протокол об административном правонарушении 82 01 №120031 по части 1 статьи 7.27 Кодекса Российской Федерации об административных правонарушениях.</w:t>
      </w:r>
    </w:p>
    <w:p w:rsidR="00A77B3E">
      <w:r>
        <w:t xml:space="preserve">фио в судебном заседании вину в совершении административного правонарушения признал, в содеянном раскаялся, дал пояснения в соответствии со сведениями, указанными в протоколе об административном правонарушении. </w:t>
      </w:r>
    </w:p>
    <w:p w:rsidR="00A77B3E">
      <w:r>
        <w:t>Потерпевший - юридическое лицо ООО «ТД «ТЭС» явку своего представителя в судебное заседание не обеспечило, извещено о дате и времени рассмотрения дела об административном правонарушении путем направления телефонограммы.</w:t>
      </w:r>
    </w:p>
    <w:p w:rsidR="00A77B3E">
      <w:r>
        <w:t>От представителя ООО «ТД «ТЭС» - фио поступило ходатайство о рассмотрении дела об административном правонарушении в отношении фио</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Согласно ст. 25.2 ч. 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w:t>
      </w:r>
    </w:p>
    <w:p w:rsidR="00A77B3E">
      <w:r>
        <w:t>Учитывая данные о надлежащем извещении потерпевшего, а также принимая во внимание ходатайство о рассмотрении дела в отсутствие потерпевшего, суд на основании ст. 25.2 ч. 3 КоАП РФ считает возможным рассмотреть данное дело в отсутствие потерпевшего.</w:t>
      </w:r>
    </w:p>
    <w:p w:rsidR="00A77B3E">
      <w:r>
        <w:t>Согласно ч. 1 ст. 7.27 КоАП РФ,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Объективную сторону состава данного административного правонарушения, в частности, образует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положениями Уголовного кодекса Российской Федерации.</w:t>
      </w:r>
    </w:p>
    <w:p w:rsidR="00A77B3E">
      <w:r>
        <w:t>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(Обзор судебной практики Верховного Суда РФ от 07.06.2006, 14.06.2006 "Обзор законодательства и судебной практики Верховного Суда Российской Федерации за первый квартал 2006 года").</w:t>
      </w:r>
    </w:p>
    <w:p w:rsidR="00A77B3E">
      <w: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A77B3E">
      <w:r>
        <w:t>Из материалов дела усматривается, что 26 октября 2022 года в 19 часов 12 минут фио, находясь на территории автозаправочной станции ООО «ТД «ТЭС» №711, расположенной на адрес на участке адрес – адрес, вблизи адрес, совершил хищение чужого  имущества – магнитного автомобильного держателя марки «OLIMO», принадлежащего ООО «ТД «ТЭС».</w:t>
      </w:r>
    </w:p>
    <w:p w:rsidR="00A77B3E">
      <w:r>
        <w:t>Согласно приложенному к протоколу об административном правонарушении заявлению начальника автозаправочной станции ООО «ТД «ТЭС» №711 фио на имя начальника ОМВД России по Симферопольскому району от 28.10.2022, 26 октября 2022 года в 19 часов 12 минут в помещении ООО «ТД «ТЭС» №711, расположенном на адрес на участке адрес – адрес, вблизи адрес, неизвестным лицом совершена кража магнитного автомобильного держателя марки «OLIMO» стоимостью 847,00 руб.</w:t>
      </w:r>
    </w:p>
    <w:p w:rsidR="00A77B3E">
      <w:r>
        <w:t xml:space="preserve">6 ноября 2022 года фио даны письменные объяснения, согласно которым 26 октября 2022 года, находясь в помещении ООО «ТД «ТЭС» №711, последний совершил хищение магнитного автомобильного держателя марки «OLIMO» стоимостью 847,00 руб. </w:t>
      </w:r>
    </w:p>
    <w:p w:rsidR="00A77B3E">
      <w:r>
        <w:t>При этом, составленные в соответствии с нормами Уголовно-процессуального кодекса Российской Федерации при проведении проверки в порядке ст.ст. 144-145 УПК РФ, письменные объяснения фио, в силу положений статьи 26.2 КоАП РФ признаются мировым судьей надлежащими доказательствами по делу, с учетом следующего.</w:t>
      </w:r>
    </w:p>
    <w:p w:rsidR="00A77B3E">
      <w:r>
        <w:t>Как указал Верховный Суд Российской Федерации в «Обзоре судебной практики Верховного Суда Российской Федерации N 5 (2017)» (утв. Президиумом Верховного Суда РФ 27.12.2017) согласно ч. 1 ст. 28.7 КоАП РФ в случаях совершения административных правонарушений, предусмотренных ст. 6.1.1 «Побои» и ст. 7.27 «Мелкое хищение» данного кодекса, проводится административное расследование.</w:t>
      </w:r>
    </w:p>
    <w:p w:rsidR="00A77B3E">
      <w:r>
        <w:t>По смыслу ст. 28.7 КоАП РФ административным расследованием являются процессуальные мероприятия, совершенные с соблюдением формы и в порядке, предусмотренном законодательством об административных правонарушениях. С учетом этого не являются административным расследованием действия, совершенные в соответствии с нормами Уголовно-процессуального кодекса Российской Федерации в рамках досудебного производства по уголовному делу, в результате которых должностным лицом определяется наличие или отсутствие признаков состава преступления.</w:t>
      </w:r>
    </w:p>
    <w:p w:rsidR="00A77B3E">
      <w:r>
        <w:t>Между тем, любые фактические данные, полученные в иных предусмотренных законом формах,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в соответствии со ст. 26.2 КоАП РФ признаются доказательствами по делу об административном правонарушении.</w:t>
      </w:r>
    </w:p>
    <w:p w:rsidR="00A77B3E">
      <w:r>
        <w:t>Таким образом, обстоятельства дела об административном правонарушении, предусмотренном ст. 6.1.1 или 7.27 КоАП РФ, могут быть установлены как на основании результатов административного расследования, так и мероприятий, проведенных в иных предусмотренных законом формах.</w:t>
      </w:r>
    </w:p>
    <w:p w:rsidR="00A77B3E">
      <w:r>
        <w:t>Таким образом, имеющиеся в деле доказательства позволяют прийти к выводу о наличии в действиях фио события и состава административного правонарушения, предусмотренного ч.1 ст. 7.27 КоАП РФ.</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№120031 от 06.11.2022; письменным объяснением фио от 06.11.2022, данным при проведении проверки в порядке ст.ст. 144-145 УПК РФ; заявлением начальника автозаправочной станции ООО «ТД «ТЭС» №711 фио на имя начальника ОМВД России по Симферопольскому району от 28.10.2022; копией расписки начальника автозаправочной станции ООО «ТД «ТЭС» №711, из которой усматривается, что 7 ноября 2022 года фио оплатил стоимость магнитного автомобильного держателя марки «OLIMO» в размере 847,00 руб., который был им похищен из посещения автозаправочной станции; пояснениями фио, данными в судебном заседании. </w:t>
      </w:r>
    </w:p>
    <w:p w:rsidR="00A77B3E">
      <w:r>
        <w:t>Оценив исследованные допустимые, достоверные, а в своей совокупности достаточные доказательства, мировой судья приходит к выводу о том, что виновность фио в совершении административного правонарушения, предусмотренного ч. 1 ст. 7.27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Оценив все изложенное в совокупности, принимая во внимание раскаяние лица, совершившего административное правонарушение мировой судья приходит к выводу о назначении фио административного наказания в пределах санкции части 1 статьи 7.27 Кодекса Российской Федерации об административных правонарушениях – в виде административного штрафа в размере трёхкратной стоимости похищенного имущества.</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24 октября 1990 года рождения, уроженца гор. Симферополь Крымской области, УССР, паспорта гражданина Российской Федерации №765705822, виновным в совершении административного правонарушения, предусмотренного частью 1 статьёй 7.27 Кодекса Российской Федерации об административных правонарушениях и назначить ему наказание в виде административного штрафа в размере 2541 (две тысячи пятьсот сорок один) рубль 00 копеек.</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01073 01 0027 140, УИН 0410760300825003012207170.</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 xml:space="preserve">                                           Гирина Л.М.</w:t>
      </w:r>
    </w:p>
    <w:p w:rsidR="00A77B3E"/>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