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05-0320/82/2020</w:t>
      </w:r>
    </w:p>
    <w:p w:rsidR="00A77B3E"/>
    <w:p w:rsidR="00A77B3E">
      <w:r>
        <w:t>ПОСТАНОВЛЕНИЕ</w:t>
      </w:r>
    </w:p>
    <w:p w:rsidR="00A77B3E"/>
    <w:p w:rsidR="00A77B3E">
      <w:r>
        <w:t xml:space="preserve">«15» декабря 2022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ст.20.7 Кодекса Российской Федерации об административных правонарушениях в отношении должностного лица – заместителя директора Муниципального бюджетного общеобразовательного учреждения «Молодежненская школа № 2» Симферопольского района Республики Крым Аблитаровой Шефики Аметовны, паспортные данные р-на Крымской обл., гражданки Российской Федерации, паспортные данные Федеральной миграционной службой, код подразделения 900-003, зарегистрированной по адресу: адрес, </w:t>
      </w:r>
    </w:p>
    <w:p w:rsidR="00A77B3E">
      <w:r>
        <w:t>установил:</w:t>
      </w:r>
    </w:p>
    <w:p w:rsidR="00A77B3E"/>
    <w:p w:rsidR="00A77B3E">
      <w:r>
        <w:t xml:space="preserve">15.11.2022 в 14:00 часов в ходе проведения выездной проверки в рамках Государственного надзора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и гражданами установленных требований в области гражданской обороны установлено невыполнение должностным лицом – заместителем директора Муниципального бюджетного общеобразовательного учреждения «Молодежненская школа № 2» Симферопольского района Республики Крым Аблитаровой Шефикой Аметовной, уполномоченной на решение задач в области ГО и защите от ЧС, требований и мероприятий в области гражданской обороны в помещениях защитного сооружения гражданской обороны МБОУ «Молодежненская школа № 2» Симферопольского района Республики Крым, расположенного по адресу: адрес,    чем совершено административное правонарушение, предусмотренное ч. 1 ст. 20.7 Кодекса Российской Федерации об административных правонарушениях.    </w:t>
      </w:r>
    </w:p>
    <w:p w:rsidR="00A77B3E">
      <w:r>
        <w:t>16 ноября 2022 года Государственным инспектором Симферопольского района Республики Крым по пожарному надзору – Инспектором отдела надзорной деятельности по Симферопольскому району УНДиПР ГУ МЧС России по Республике Крым лейтенантом внутренней службы Скорозвоном К.В. в отношении должностного лица – заместителя директора МБОУ «Молодежненская школа № 2» фио составлен протокол №13-14/2022/1-ГО об административном правонарушении, предусмотренном частью 1 статьи 20.7 Кодекса Российской Федерации об административных правонарушениях.</w:t>
      </w:r>
    </w:p>
    <w:p w:rsidR="00A77B3E">
      <w:r>
        <w:t xml:space="preserve">В судебном заседании должностное лицо фио вину в совершении административного правонарушения признала в полном объеме, дала пояснения в соответствии со сведениями, изложенными в протоколе об административном правонарушении.    </w:t>
      </w:r>
    </w:p>
    <w:p w:rsidR="00A77B3E">
      <w:r>
        <w:t>Изучив протокол об административном правонарушении, заслушав должностное лицо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20.7 Кодекса Российской Федерации об административных правонарушениях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77B3E">
      <w:r>
        <w:t>Объективную сторону правонарушения, предусмотренного частью 1 статьи 20.7 Кодекса Российской Федерации об административных правонарушениях характеризуют действия (бездействие), связанные с нарушением соответствующих правил эксплуатации либо использования и содержания систем и объектов гражданской обороны.</w:t>
      </w:r>
    </w:p>
    <w:p w:rsidR="00A77B3E">
      <w:r>
        <w:t>С субъективной стороны совершение правонарушения по ч. 1 ст. 20.7 Кодекса Российской Федерации об административных правонарушениях возможно как умышленно, так и по неосторожности.</w:t>
      </w:r>
    </w:p>
    <w:p w:rsidR="00A77B3E">
      <w:r>
        <w:t>Согласно статье 1 Федерального закона от 12.02.1998 N 28-ФЗ «О гражданской обороне» гражданская оборона представляет собой систему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A77B3E">
      <w:r>
        <w:t>В соответствии с пунктами 1-2 статьи 4 Федерального закона от 12.02.1998 N 28-ФЗ организация и ведение гражданской обороны являются одними из важнейших функций государства, составными частями оборонного строительства, обеспечения безопасности государства. Подготовка государства к ведению гражданской обороны осуществляется заблаговременно в мирное время с учетом развития вооружения, военной техники и средств защиты населения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A77B3E">
      <w:r>
        <w:t>В силу пункта 1 статьи 9 указанного Федерального закона организации в пределах своих полномочий и в порядке, установленном федеральными законами и иными нормативными правовыми актами Российской Федерации, планируют и организуют проведение мероприятий по гражданской обороне; проводят мероприятия по поддержанию своего устойчивого функционирования в военное время; осуществляют подготовку своих работников в области гражданской обороны; создают и содержат в целях гражданской обороны запасы материально-технических, продовольственных, медицинских и иных средств.</w:t>
      </w:r>
    </w:p>
    <w:p w:rsidR="00A77B3E">
      <w:r>
        <w:t>Анализ положений указанной статьи позволяет сделать вывод о том, что данная обязанность распространяется на все организации, независимо от их организационно - правовых форм, рода деятельности и территории, на которой они расположены, тогда как в иных пунктах указанной статьи предусмотрены обязанности, дополнительно возложенные на организации, прямо перечисленные в них.</w:t>
      </w:r>
    </w:p>
    <w:p w:rsidR="00A77B3E">
      <w:r>
        <w:t>Согласно пункту 1.2 Правил эксплуатации защитных сооружений гражданской обороны, утвержденных приказом МЧС России от 15 декабря 2002 года N 583 (далее - Правила), требования данных Правил должны выполняться при эксплуатации в режиме повседневной деятельности, в военное время, при угрозе и возникновении чрезвычайных ситуаций природного и техногенного характера защитных сооружений гражданской обороны - убежищ, ПРУ и укрытий, которые являются объектами гражданской обороны.</w:t>
      </w:r>
    </w:p>
    <w:p w:rsidR="00A77B3E">
      <w:r>
        <w:t xml:space="preserve">Как усматривается из материалов дела, в ходе проведенной проверки в помещениях защитного сооружения гражданской обороны МБОУ «Молодежненская школа № 2» Симферопольского района Республики Крым, расположенного по адресу: адрес, установлено, что МБОУ «Молодежненская школа №2» в пределах своих полномочий и в порядке, установленном п. З Постановления Правительства РФ от 27 апреля 2000 г. N 379 «О накоплении, хранении и использовании в целях гражданской обороны запасов материально-технических, продовольственных, медицинских и иных средств» не создала и не содержит в целях гражданской обороны запасы материально-технических средств, что включает в себя специальную и автотранспортную технику, средства малой механизации, приборы, оборудование и другие средства; запасы продовольственных средств, что включает в себя крупы, муку, мясные, рыбные и растительные консервы, соль, сахар, чай и другие продукты; запасы медицинских средств, что включает в себя лекарственные препараты, медицинские изделия; запасы иных средств, включающих в себя вещевое имущество, средства связи и оповещения, средства радиационной, химической и биологической защиты, средства радиационной, химической и биологической разведки и радиационного контроля, отдельные виды топлива, спички, табачные изделия, свечи и другие средства. </w:t>
      </w:r>
    </w:p>
    <w:p w:rsidR="00A77B3E">
      <w:r>
        <w:t xml:space="preserve">В защитном сооружении гражданской обороны в нарушение раздела 3.6 Приказа МЧС России от 15.12.2002 N 583 «Об утверждении и введении в действие Правил эксплуатации защитных сооружений гражданской обороны» отсутствуют: журнал регистрации показателей микроклимата и газового состава воздуха; журнал учета обращений укрываемых за медицинской помощью; журнал регистрации демонтажа, ремонта и замены оборудования; схема эвакуации укрываемых из очага поражения; список телефонов. </w:t>
      </w:r>
    </w:p>
    <w:p w:rsidR="00A77B3E">
      <w:r>
        <w:t>Организацией в защитном сооружении не производится техническое обслуживание и ремонт технических систем, планово-предупредительный ремонт строительных конструкций, техническое обслуживание средств связи и оповещения в защитном сооружении (пункты 4.1.1, 5.1.1, 5.3.1 Приказа МЧС № 583).</w:t>
        <w:tab/>
      </w:r>
    </w:p>
    <w:p w:rsidR="00A77B3E">
      <w:r>
        <w:t>При эксплуатации ЗС ГО в режиме повседневной деятельности не выполняется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ЗС ГО как в военное время, так и в условиях чрезвычайных ситуаций мирного времени; не выполняется требования по обеспечению защитных свойств как сооружения в целом, так и отдельных его элементов: входов, аварийных выходов, защитно-герметических и герметических дверей и ставней, противовзрывных устройств; не выполняется требования по обеспечению герметизации и гидроизоляции всего сооружения; не выполняется требования по обеспечению инженерно-технического оборудования и возможность перевода его в любое время на эксплуатацию в режиме чрезвычайной ситуации (пункт 3.2.1 Приказа МЧС РФ от 15 декабря 2002 г. N 583).</w:t>
      </w:r>
    </w:p>
    <w:p w:rsidR="00A77B3E">
      <w:r>
        <w:t>При эксплуатации ЗС ГО инженерно-техническое оборудование ЗС ГО содержится в не исправном состоянии и не готово к использованию по назначению (пункт 3.2.11 Приказа МЧС РФ от 15 декабря 2002 г. N 583).</w:t>
      </w:r>
    </w:p>
    <w:p w:rsidR="00A77B3E">
      <w:r>
        <w:t xml:space="preserve">В составе противорадиационного укрытия не предусмотрено помещение санитарного поста (медпункта), санитарного узла и для хранения загрязненной верхней одежды (вспомогательные); в защитном сооружении основные помещения укрытий не оборудованы местами для лежания; при числе укрываемых свыше 150 чел. не предусмотрено помещение для хранения продовольствия; в вентиляционном помещении при ручном приводе вентилятора противопыльные фильтры не отделены от вентиляционных помещений и помещений для укрываемых защитным экраном или стеной, исключающей возможность прямого облучения обслуживающего персонала; наружные ограждающие конструкции противорадиационных укрытий не обеспечивают защиту укрываемых от поражающего воздействия ионизирующих излучений при радиоактивном заражении местности и от воздействия ударной волны; не предусмотрено повышение защитных свойств противорадиационного укрытия, размещенного в подвале зданиях; в зонах возможных слабых разрушений не устроены защитно-герметические двери для восприятия расчетного давления ударной волны (п.п. 6.1.1, 6.1.4, 5.3.4, 6.1.6, 6.2.1, 6.2.5, 6.2.6 СП 88.13330.2014 «Защитные сооружения гражданской обороны», пункт 1.8 Приказа МЧС России от 15.12.2002 N 583 «Об утверждении и введении в действие Правил эксплуатации защитных сооружений гражданской обороны»).  </w:t>
      </w:r>
    </w:p>
    <w:p w:rsidR="00A77B3E">
      <w:r>
        <w:t xml:space="preserve">Факт совершения должностным лицом - заместителем директора Муниципального бюджетного общеобразовательного учреждения «Молодежненская школа № 2» Симферопольского района Республики Крым Аблитаровой Шефикой Аметовной, правонарушения, предусмотренного частью 1 статьи 20.7 КоАП РФ, подтверждается совокупностью представленных суду доказательств, в том числе надлежащим образом заверенными копиями решения Главного государственного инспектора Симферопольского района Республики Крым по пожарному надзору – Начальника отдела надзорной деятельности по Симферопольскому району УНДиПР ГУ МЧС России по Республике Крым подполковника внутренней службы фио о проведении выездной проверки (внеплановой) от 19 октября 2022 № 19, акта выездной проверки (внеплановой) от 15.11.2022 № 19, составленного Государственным инспектором Симферопольского района Республики Крым по пожарному надзору – Инспектором отдела надзорной деятельности по Симферопольскому району УНДиПР ГУ МЧС России по Республике Крым лейтенантом внутренней службы фио, приказа директора Муниципального бюджетного общеобразовательного учреждения «Молодежненская школа № 2» Симферопольского района Республики Крым № 449-О от 09.09.2022 о назначении фио должностным лицом, уполномоченным на решение задач в области ГО и защите от ЧС, пояснениями заместителя директора МБОУ «Молодежненская школа № 2» фио, данными в судебном заседании. </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Из совокупного анализа ч. 1 ст. 2.1 и ст. 2.4 КоАП РФ следует,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В силу примечания к статье 2.4 Кодекса Российской Федерации об административных правонарушениях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Оценив исследованные доказательства, учитывая, что должностное лицо - заместитель директора Муниципального бюджетного общеобразовательного учреждения «Молодежненская школа № 2» Симферопольского района Республики Крым фио Шефика Аметовна, являясь лицом уполномоченным на решение задач в области ГО и защите от ЧС, допустила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мировой судья приходит к выводу, что виновность фио в совершении административного правонарушения, предусмотренного ч. 1 ст. 20.7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 тому вреду, который причинен в результате административного правонарушения.</w:t>
      </w:r>
    </w:p>
    <w:p w:rsidR="00A77B3E">
      <w:r>
        <w:t>При этом назначая административное наказание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 xml:space="preserve">Учитывая характер совершенного правонарушения, мировой судья принимает во внимание, что допущенное заместителем директора МБОУ «Молодежненская школа № 2» фио административное правонарушение посягает на отношения в области обеспечения общественного порядка и общественной безопасности, может повлиять на возможность предотвращения опасности для работников и обучающихся в учреждении. </w:t>
      </w:r>
    </w:p>
    <w:p w:rsidR="00A77B3E">
      <w:r>
        <w:t xml:space="preserve">Вместе с тем, учитывая, что административное правонарушение, предусмотренное ч. 1 ст. 20.7 КоАП РФ, является длящимся, выявлено при проведении проверки, принимая во внимание тот факт, что после обнаружения указанного административного правонарушения заместителем директора по безопасности фио проводятся мероприятия по устранению допущенных нарушений, мировой судья согласно пункту 2 части 1 статьи 4.2 Кодекса Российской Федерации об административных правонарушениях признает указанные обстоятельства смягчающими вину должностного лица. </w:t>
      </w:r>
    </w:p>
    <w:p w:rsidR="00A77B3E">
      <w:r>
        <w:t>При этом, протокол об административном правонарушении не содержит сведений о том, что фио ранее привлекалась к административной ответственности, и указанные сведения при рассмотрении дела в суде не получены.</w:t>
      </w:r>
    </w:p>
    <w:p w:rsidR="00A77B3E">
      <w:r>
        <w:t xml:space="preserve">Таким образом, в целях установления той меры наказания, которая, не утрачивая своего предназначения, наиболее соразмерна характеру совершенного правонарушения, степени вины нарушителя и наступившим последствиям, а также отвечает принципам юридической ответственности - законности, справедливости, неотвратимости и целесообразности наказания, мировой судья приходит к выводу о назначении заместителю директора МБОУ «Молодежненская школа № 2» Симферопольского района Республики Крым фио административного наказания в минимальном размере, предусмотренном санкцией ч. 1 ст. 20.7 Кодекса Российской Федерации об административных правонарушениях – в виде административного штрафа в размере 5000 рублей. </w:t>
      </w:r>
    </w:p>
    <w:p w:rsidR="00A77B3E">
      <w:r>
        <w:t xml:space="preserve">Обстоятельств, связанных с характером административного правонарушения, личностью виновного и свидетельствующих о необходимости назначения более строгого административного наказания в виде административного штрафа в большем размере, как и обстоятельств, отягчающих административную ответственность, не установлено. </w:t>
      </w:r>
    </w:p>
    <w:p w:rsidR="00A77B3E">
      <w:r>
        <w:t>Принимая во внимание вышеизложенное, руководствуясь ст.ст. 29.10-29.11 Кодекса Российской Федерации об административных правонарушениях, мировой судья, -</w:t>
      </w:r>
    </w:p>
    <w:p w:rsidR="00A77B3E">
      <w:r>
        <w:t>постановил:</w:t>
      </w:r>
    </w:p>
    <w:p w:rsidR="00A77B3E"/>
    <w:p w:rsidR="00A77B3E">
      <w:r>
        <w:t>Признать должностное лицо - заместителя директора Муниципального бюджетного общеобразовательного учреждения «Молодежненская школа № 2» Симферопольского района Республики Крым Аблитарову Шефику Аметовну, паспортные данные р-на Крымской обл., гражданку Российской Федерации, паспортные данные Федеральной миграционной службой, код подразделения 900-003, виновной в совершении административного правонарушения, предусмотренного ч. 1 ст. 20.7 Кодекса Российской Федерации об административных правонарушениях и назначить ей наказание в виде административного штрафа в размере 5000 (пяти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юридический адрес: адрес60-летия СССР, 28 Почтовый адрес: адрес60-летия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0007 140, УИН 0410760300825003202220189.</w:t>
      </w:r>
    </w:p>
    <w:p w:rsidR="00A77B3E">
      <w:r>
        <w:t>Оригинал квитанции об уплате штрафа предоставить в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№82 Симферопольского судебного района (Симферопольский муниципальный район) Республики Крым.</w:t>
      </w:r>
    </w:p>
    <w:p w:rsidR="00A77B3E"/>
    <w:p w:rsidR="00A77B3E">
      <w:r>
        <w:t>Мировой судья                                                                                         Гирина Л.М.</w:t>
      </w:r>
    </w:p>
    <w:p w:rsidR="00A77B3E"/>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