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4</w:t>
      </w:r>
    </w:p>
    <w:p w:rsidR="00A77B3E"/>
    <w:p w:rsidR="00A77B3E">
      <w:r>
        <w:t xml:space="preserve">                                                                               Дело № 5-83-1/2023</w:t>
      </w:r>
    </w:p>
    <w:p w:rsidR="00A77B3E">
      <w:r>
        <w:t>УИД 91MS0083-01-2022-001187-25</w:t>
      </w:r>
    </w:p>
    <w:p w:rsidR="00A77B3E"/>
    <w:p w:rsidR="00A77B3E">
      <w:r>
        <w:t>П о с т а н о в л е н и е</w:t>
      </w:r>
    </w:p>
    <w:p w:rsidR="00A77B3E"/>
    <w:p w:rsidR="00A77B3E">
      <w:r>
        <w:t>09 февраля 2023 года                                                                   пгт. Советский</w:t>
      </w:r>
    </w:p>
    <w:p w:rsidR="00A77B3E">
      <w:r>
        <w:t>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 дело об административном правонарушении в отношении должностного лица – генерального директора  наименование организации ФИО, паспортные данные ..., гражданина РФ, паспортные данные, о привлечении к административной ответственности за совершение административного правонарушения, предусмотренного ч. 1 ст.15.33.2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фио являясь генеральным директором наименование организации, расположенного по адресу: адрес, не представил в установленный законодательством срок, - в срок до дата включительно, сведения о застрахованных лицах по форме СЗВ-М за дата, фактически сведения о застрахованном лице поданы дата, чем нарушил положения п.2.2 статьи 11 Федерального закона от дата № 27-ФЗ «Об индивидуальном (персонифицированном) учете в системе обязательного пенсионного страхования», совершив административное правонарушение, предусмотренное ч. 1 ст. 15.33.2 КоАП РФ. </w:t>
      </w:r>
    </w:p>
    <w:p w:rsidR="00A77B3E">
      <w:r>
        <w:t>фио в судебное заседание не явился, подал суду телефонограмму, в которой просил рассмотреть дело в его отсутствие.</w:t>
      </w:r>
    </w:p>
    <w:p w:rsidR="00A77B3E">
      <w:r>
        <w:t>Вина фио в совершении административного правонарушения подтверждается материалами дела: протоколом №115 об административном правонарушении от дата (л.д.1); сведениями  о застрахованных лицах по форме СЗВ-М, согласно которым датой получения сведений от наименование организации за период 3 календарного года 2022 является датателефонвремя (л.д.5);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дата (л.д.5 оборот); выпиской из ЕГРН (л.д.6).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Частью 1 статьи 8 Федерального закона от дата № 27-ФЗ «Об индивидуальном (персонифицированном) учете в системе обязательного пенсионного страхования» определено, что сведения о застрахованных лицах представляются страхователями. Указанные сведения могут быть представлены страхователем лично либо через законного или уполномоченного представителя.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работающих у него лицах, 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взносы. </w:t>
      </w:r>
    </w:p>
    <w:p w:rsidR="00A77B3E">
      <w:r>
        <w:t>В силу ч. 2.2 ст. 11 Федерального закона от дата 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Из материалов дела следует, что сведения о застрахованных лицах по форме СЗВ-М за дата поданы в отдел Пенсионного фонда дата по электронным каналам связи (л.д.5).</w:t>
      </w:r>
    </w:p>
    <w:p w:rsidR="00A77B3E">
      <w:r>
        <w:t>Таким образом, действия фио правильно квалифицированы по ч. 1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за исключением случаев, предусмотренных частью 2 настоящей статьи, вина в совершении данного правонарушения доказана.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им правонарушение суд признает совершение впервые административного правонарушения.</w:t>
      </w:r>
    </w:p>
    <w:p w:rsidR="00A77B3E">
      <w:r>
        <w:t>Согласно со ст. 4.3 КоАП РФ, обстоятельств отягчающих ответственность фио за совершенное им правонарушение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ч. 1 ст. 15.33.2 КоАП РФ.</w:t>
      </w:r>
    </w:p>
    <w:p w:rsidR="00A77B3E">
      <w:r>
        <w:t>В судебном заседании установлено, что совершенным должностным лицом правонарушением не был причинен вред и не возникла угроза его причинения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имущественного ущерба.</w:t>
      </w:r>
    </w:p>
    <w:p w:rsidR="00A77B3E">
      <w:r>
        <w:t>Часть 1 статьи 15.33.2 КоАП РФ не входит в перечень административных правонарушений, перечисленных в части 2 статьи 4.1.1 КоАП РФ, при совершении которых административное наказание в виде административного штрафа не подлежит замене на предупреждение.</w:t>
      </w:r>
    </w:p>
    <w:p w:rsidR="00A77B3E">
      <w:r>
        <w:t xml:space="preserve">Так, учитывая, что фио впервые совершил административное правонарушение, выявленное в ходе осуществления государственного контроля (надзора), и имеются предусмотренные ст.3.4 КоАП РФ обстоятельства, административное наказание в виде административного штрафа подлежит замене на предупреждение, на основании ч. 1 ст. 4.1.1 КоАП РФ, поскольку предупредительные цели административного производства, содержащиеся в </w:t>
      </w:r>
    </w:p>
    <w:p w:rsidR="00A77B3E">
      <w:r>
        <w:t>ч. 1 ст. 3.1 КоАП РФ достигнуты самим фактом производства по настоящему делу об административном правонарушении.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должностное лицо – генерального директора  наименование организации Забудского фио признать виновным в совершении административного правонарушения, предусмотренного ч. 1 ст. 15.33.2 КоАП РФ, и назначить ему административное наказание в виде административного штрафа в размере сумма.</w:t>
      </w:r>
    </w:p>
    <w:p w:rsidR="00A77B3E">
      <w:r>
        <w:t>На основании ч. 1 ст. 4.1.1 КоАП РФ назначенное Забудскому фио наказание в виде административного штрафа заменить предупреждением.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83 Советского судебного района (адрес) адрес.</w:t>
      </w:r>
    </w:p>
    <w:p w:rsidR="00A77B3E"/>
    <w:p w:rsidR="00A77B3E">
      <w:r>
        <w:t xml:space="preserve">Мировой судья: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