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5-83-34/2023</w:t>
      </w:r>
    </w:p>
    <w:p w:rsidR="00A77B3E">
      <w:r>
        <w:t>УИД 91MS0083-01-2023-000097-13</w:t>
      </w:r>
    </w:p>
    <w:p w:rsidR="00A77B3E"/>
    <w:p w:rsidR="00A77B3E">
      <w:r>
        <w:t>П о с т а н о в л е н и е</w:t>
      </w:r>
    </w:p>
    <w:p w:rsidR="00A77B3E"/>
    <w:p w:rsidR="00A77B3E">
      <w:r>
        <w:t>06 февраля 2023 года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фио, паспортные данные, гражданина РФ, паспортные данные, холостого, имеющего несовершеннолетнего ребенка паспортные данные, не работающего, с средне-специальным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зарегистрированный по адресу: адрес, </w:t>
      </w:r>
    </w:p>
    <w:p w:rsidR="00A77B3E">
      <w:r>
        <w:t xml:space="preserve">адрес, не уплатил, в установленный ст. 32.2 КоАП РФ срок, - в срок до дата, административный штраф, наложенный постановлением ОМВД России по адрес от дата  8204 №028490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реквизитов оплаты штрафа, а в настоящее время нет денег и работы.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№123859 от дата (л.д.2); копией постановления ОМВД России по адрес от датателефон №028490, в отношении фио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(л.д. 3); рапортом (л.д.4); справкой (л.д.5); письменным объяснением фио (л.д.6); сведениями о ранее допущенных правонарушениях (л.д.8).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совершение впервые административного правонарушения и наличие несовершеннолетнего ребенка.</w:t>
      </w:r>
    </w:p>
    <w:p w:rsidR="00A77B3E">
      <w:r>
        <w:t>Согласно со ст. 4.3 КоАП РФ, обстоятельств отягчающих ответственность фио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в виде обязательных работ на срок 30 (тридцать)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