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C0AE4">
      <w:pPr>
        <w:jc w:val="right"/>
      </w:pPr>
      <w:r>
        <w:t xml:space="preserve">                                                                               Дело № 5-83-83/2022</w:t>
      </w:r>
    </w:p>
    <w:p w:rsidR="00A77B3E" w:rsidP="009C0AE4">
      <w:pPr>
        <w:jc w:val="right"/>
      </w:pPr>
      <w:r>
        <w:t>УИД 91MS0083-01-2022-000177-48</w:t>
      </w:r>
    </w:p>
    <w:p w:rsidR="00A77B3E"/>
    <w:p w:rsidR="00A77B3E" w:rsidP="009C0AE4">
      <w:pPr>
        <w:jc w:val="center"/>
      </w:pPr>
      <w:r>
        <w:t>П о с т а н о в л е н и е</w:t>
      </w:r>
    </w:p>
    <w:p w:rsidR="00A77B3E"/>
    <w:p w:rsidR="00A77B3E" w:rsidP="009C0AE4">
      <w:pPr>
        <w:jc w:val="both"/>
      </w:pPr>
      <w:r>
        <w:t xml:space="preserve">21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C0AE4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>, рассмотрев в открытом судебном заседании дело об административном правонарушении в отношении должностного лица – директора Госуд</w:t>
      </w:r>
      <w:r>
        <w:t xml:space="preserve">арственного бюджетного профессионального образовательного наименование организации </w:t>
      </w:r>
      <w:r>
        <w:t>Булатовой</w:t>
      </w:r>
      <w:r>
        <w:t xml:space="preserve"> Анжелики Александровны, паспортные данные, гражданки РФ, паспортные данные, зарегистрированной и проживающей по адресу: адрес, о привлечении к административной отв</w:t>
      </w:r>
      <w:r>
        <w:t>етственности за совершение административного правонарушения, предусмотренного ч. 1 ст.15.6 КоАП РФ,</w:t>
      </w:r>
    </w:p>
    <w:p w:rsidR="00A77B3E" w:rsidP="009C0AE4">
      <w:pPr>
        <w:jc w:val="both"/>
      </w:pPr>
    </w:p>
    <w:p w:rsidR="00A77B3E" w:rsidP="005B4553">
      <w:pPr>
        <w:jc w:val="center"/>
      </w:pPr>
      <w:r>
        <w:t>У С Т А Н О В И Л</w:t>
      </w:r>
    </w:p>
    <w:p w:rsidR="00A77B3E" w:rsidP="009C0AE4">
      <w:pPr>
        <w:jc w:val="both"/>
      </w:pPr>
    </w:p>
    <w:p w:rsidR="00A77B3E" w:rsidP="009C0AE4">
      <w:pPr>
        <w:jc w:val="both"/>
      </w:pPr>
      <w:r>
        <w:t>в соответствии с протоколом об административном правонарушении дата Булатова А.А. являясь директором Государственного бюджетного професс</w:t>
      </w:r>
      <w:r>
        <w:t>ионального образовательного наименование организации, расположенного по адресу: адрес, не представила в установленный срок расчет сумм налога на доходы физических лиц, исчисленных и удержанных налоговым агентом, за 3 месяца дата, срок предоставления – дата</w:t>
      </w:r>
      <w:r>
        <w:t xml:space="preserve">, фактически предоставлен – дата, чем нарушила положения п. 2 ст. 230 НК РФ, действия </w:t>
      </w:r>
      <w:r>
        <w:t>Булатовой</w:t>
      </w:r>
      <w:r>
        <w:t xml:space="preserve"> А.А. должностным лицом квалифицированы по ч. 1 ст. 15.6 КоАП РФ. </w:t>
      </w:r>
    </w:p>
    <w:p w:rsidR="00A77B3E" w:rsidP="009C0AE4">
      <w:pPr>
        <w:jc w:val="both"/>
      </w:pPr>
      <w:r>
        <w:t xml:space="preserve">Булатова А.А. в судебное заседание не явилась, направила суду заявление о рассмотрении дела в </w:t>
      </w:r>
      <w:r>
        <w:t>ее отсутствие, также указала, что вину признает, правонарушение произошло в связи с увольнением главного бухгалтера, и неверной информации комиссии о приемке дел, на основании ч. 2 ст. 25.1 КоАП РФ считаю возможным рассмотреть дело в ее отсутствие.</w:t>
      </w:r>
    </w:p>
    <w:p w:rsidR="00A77B3E" w:rsidP="009C0AE4">
      <w:pPr>
        <w:jc w:val="both"/>
      </w:pPr>
      <w:r>
        <w:t>Задачам</w:t>
      </w:r>
      <w:r>
        <w:t xml:space="preserve">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>
        <w:t>выявление причин и условий, способствовавших совершению административных правонарушений (статья 24.1 КоАП РФ).</w:t>
      </w:r>
    </w:p>
    <w:p w:rsidR="00A77B3E" w:rsidP="009C0AE4">
      <w:pPr>
        <w:jc w:val="both"/>
      </w:pPr>
      <w:r>
        <w:t>В соответствии со статьей 26.1 КоАП РФ по делу об административном правонарушении подлежат выяснению, в частности: лицо, совершившее противоправн</w:t>
      </w:r>
      <w:r>
        <w:t>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</w:t>
      </w:r>
      <w:r>
        <w:t>рушения.</w:t>
      </w:r>
    </w:p>
    <w:p w:rsidR="00A77B3E" w:rsidP="009C0AE4">
      <w:pPr>
        <w:jc w:val="both"/>
      </w:pPr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 w:rsidP="009C0AE4">
      <w:pPr>
        <w:jc w:val="both"/>
      </w:pPr>
      <w:r>
        <w:t>При этом установление</w:t>
      </w:r>
      <w:r>
        <w:t xml:space="preserve">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A77B3E" w:rsidP="009C0AE4">
      <w:pPr>
        <w:jc w:val="both"/>
      </w:pPr>
      <w:r>
        <w:t>В силу ч. 1 ст. 15.6 КоАП РФ, непредставление в установленный законода</w:t>
      </w:r>
      <w:r>
        <w:t>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>
        <w:t>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P="009C0AE4">
      <w:pPr>
        <w:jc w:val="both"/>
      </w:pPr>
      <w:r>
        <w:t>Субъек</w:t>
      </w:r>
      <w:r>
        <w:t>тами данных правонарушений являются должностные лица организаций и граждане.</w:t>
      </w:r>
    </w:p>
    <w:p w:rsidR="00A77B3E" w:rsidP="009C0AE4">
      <w:pPr>
        <w:jc w:val="both"/>
      </w:pPr>
      <w: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>
        <w:t>ибо ненадлежащим исполнением своих служебных обязанностей.</w:t>
      </w:r>
    </w:p>
    <w:p w:rsidR="00A77B3E" w:rsidP="009C0AE4">
      <w:pPr>
        <w:jc w:val="both"/>
      </w:pPr>
      <w:r>
        <w:t>В силу примечания к статье 2.4 КоАП РФ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</w:t>
      </w:r>
      <w:r>
        <w:t>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</w:t>
      </w:r>
      <w:r>
        <w:t>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</w:t>
      </w:r>
      <w:r>
        <w:t xml:space="preserve">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</w:t>
      </w:r>
      <w:r>
        <w:t>также совершившие административные правонарушения, предусмотренные статьями 9.22, 13.25, 14.24, 14.25, 14.55, 14.56, частью 3 статьи 14.57, 14.61, 14.63, 14.64, 15.17 - 15.22, 15.23.1, 15.24.1, 15.25, 15.26.1, 15.26.2, 15.29 - 15.31, 15.37, 15.38, частью 9</w:t>
      </w:r>
      <w:r>
        <w:t xml:space="preserve"> статьи 19.5, статьями 19.7.3, 19.7.12 настоящего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</w:t>
      </w:r>
      <w:r>
        <w:t xml:space="preserve"> лиц и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</w:t>
      </w:r>
      <w:r>
        <w:t xml:space="preserve">ительных органов организаций, являющихся учредителями юридических лиц, несут </w:t>
      </w:r>
      <w:r>
        <w:t>административную ответственность как должностные лица. Лица, осуществляющие функции члена комиссии по осуществлению закупок товаров, работ, услуг для обеспечения государственных и</w:t>
      </w:r>
      <w:r>
        <w:t xml:space="preserve"> муниципальных нужд, контрактные управляющие, работник контрактной службы, совершившие административные правонарушения, предусмотренные статьями 7.29 - 7.32, 7.32.5, частями 7, 7.1 статьи 19.5, статьей 19.7.2 настоящего Кодекса, несут административную отве</w:t>
      </w:r>
      <w:r>
        <w:t>тственность как должностные лица. Лица, осуществляющие функции по организации и осуществлению закупок в соответствии с законодательством Российской Федерации в сфере закупок товаров, работ, услуг отдельными видами юридических лиц, в том числе члены комисси</w:t>
      </w:r>
      <w:r>
        <w:t xml:space="preserve">и по осуществлению закупок, совершившие административные правонарушения, предусмотренные статьей 7.32.3, частью 7.2 статьи 19.5, статьей 19.7.2.1 настоящего Кодекса, несут административную ответственность как должностные лица. Лица, осуществляющие функции </w:t>
      </w:r>
      <w:r>
        <w:t>члена лицензионной комиссии и совершившие административное правонарушение, предусмотренное статьей 19.6.2 настоящего Кодекса, несут административную ответственность как должностные лица. Лица, осуществляющие предпринимательскую деятельность без образования</w:t>
      </w:r>
      <w:r>
        <w:t xml:space="preserve">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Лица, осуществляющие функции по организации и проведению обязательных в соответствии </w:t>
      </w:r>
      <w:r>
        <w:t>с законодательством Российской Федерации торгов, в том числе члены конкурсной комиссии, аукционной комиссии, совершившие административные правонарушения, предусмотренные статьей 7.32.4 настоящего Кодекса, несут административную ответственность как должност</w:t>
      </w:r>
      <w:r>
        <w:t>ные лица. Лица, осуществляющие деятельность в области оценки пожарного риска (аудита пожарной безопасности), совершившие административные нарушения, предусмотренные частью 9 статьи 20.4 настоящего Кодекса, несут административную ответственность как должнос</w:t>
      </w:r>
      <w:r>
        <w:t xml:space="preserve">тные лица. Физические лица, осуществляющие деятельность в области проведения экспертизы в сфере закупок товаров, работ, услуг для обеспечения государственных и муниципальных нужд, совершившие административное правонарушение, предусмотренное статьей 7.32.6 </w:t>
      </w:r>
      <w:r>
        <w:t>настоящего Кодекса, несут административную ответственность как должностные лица.</w:t>
      </w:r>
    </w:p>
    <w:p w:rsidR="00A77B3E" w:rsidP="009C0AE4">
      <w:pPr>
        <w:jc w:val="both"/>
      </w:pPr>
      <w:r>
        <w:t>В силу п. 25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</w:t>
      </w:r>
      <w:r>
        <w:t>министративных правонарушениях», 24.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</w:t>
      </w:r>
      <w:r>
        <w:t>ого закона от дата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</w:t>
      </w:r>
      <w:r>
        <w:t>ние бухгалтерского учета, своевременное представление полной и достоверной бухгалтерской отчетности.</w:t>
      </w:r>
    </w:p>
    <w:p w:rsidR="00A77B3E" w:rsidP="009C0AE4">
      <w:pPr>
        <w:jc w:val="both"/>
      </w:pPr>
      <w:r>
        <w:t xml:space="preserve">Положениями частей 1 и 3 статьи 7 Федерального закона от дата № 402-ФЗ «О бухгалтерском учете» предусмотрено, что ведение бухгалтерского учета и </w:t>
      </w:r>
      <w:r>
        <w:t>хранение д</w:t>
      </w:r>
      <w:r>
        <w:t xml:space="preserve">окументов бухгалтерского учета организуются руководителем экономического субъекта.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</w:t>
      </w:r>
      <w:r>
        <w:t>оказании услуг по ведению бухгалтерского учета, если иное не предусмотрено указанной частью.</w:t>
      </w:r>
    </w:p>
    <w:p w:rsidR="00A77B3E" w:rsidP="009C0AE4">
      <w:pPr>
        <w:jc w:val="both"/>
      </w:pPr>
      <w:r>
        <w:t>Как следует из материалов дела, в Государственного бюджетного профессионального образовательного наименование организации предусмотрена должность главного бухгалте</w:t>
      </w:r>
      <w:r>
        <w:t>ра.</w:t>
      </w:r>
    </w:p>
    <w:p w:rsidR="00A77B3E" w:rsidP="009C0AE4">
      <w:pPr>
        <w:jc w:val="both"/>
      </w:pPr>
      <w:r>
        <w:t xml:space="preserve">Приказом Государственного бюджетного профессионального образовательного наименование организации №19-к от дата </w:t>
      </w:r>
      <w:r>
        <w:t>фио</w:t>
      </w:r>
      <w:r>
        <w:t xml:space="preserve"> назначена на должность исполняющей обязанности главного бухгалтера на период с дата по дата гг. </w:t>
      </w:r>
    </w:p>
    <w:p w:rsidR="00A77B3E" w:rsidP="009C0AE4">
      <w:pPr>
        <w:jc w:val="both"/>
      </w:pPr>
      <w:r>
        <w:t>В соответствии с подп. 3,4 п. 2.1 должно</w:t>
      </w:r>
      <w:r>
        <w:t xml:space="preserve">стной инструкции главного бухгалтера Государственного бюджетного профессионального образовательного наименование организации к трудовым функциям главного бухгалтера относится: ведение налогового учета, составление налоговых расчетов, деклараций, налоговое </w:t>
      </w:r>
      <w:r>
        <w:t>планирование; обеспечение предоставления налоговых расчетов и деклараций, отчетности в государственные внебюджетные фонды в надлежащие адреса и в установленные сроки.</w:t>
      </w:r>
    </w:p>
    <w:p w:rsidR="00A77B3E" w:rsidP="009C0AE4">
      <w:pPr>
        <w:jc w:val="both"/>
      </w:pPr>
      <w:r>
        <w:t>В соответствии с подп. 1, 3 п. 3.1.3 должностной инструкции главного бухгалтера Государст</w:t>
      </w:r>
      <w:r>
        <w:t>венного бюджетного профессионального образовательного наименование организации к должностным обязанностям главного бухгалтера относится: осуществление организации ведения налогового учета и составление налоговой отчетности в организации; обеспечение предст</w:t>
      </w:r>
      <w:r>
        <w:t>авления налоговой отчетности и отчетности  в государственные внебюджетные фонды.</w:t>
      </w:r>
    </w:p>
    <w:p w:rsidR="00A77B3E" w:rsidP="009C0AE4">
      <w:pPr>
        <w:jc w:val="both"/>
      </w:pPr>
      <w:r>
        <w:t>Согласно пункту 5.1 указанной должностной инструкции главный бухгалтер привлекается к ответственности за ненадлежащее исполнение или неисполнение своих должностных обязанносте</w:t>
      </w:r>
      <w:r>
        <w:t>й, предусмотренных настоящей должностной инструкцией; в порядке, установленном действующим трудовым законодательством Российской Федерации.</w:t>
      </w:r>
    </w:p>
    <w:p w:rsidR="00A77B3E" w:rsidP="009C0AE4">
      <w:pPr>
        <w:jc w:val="both"/>
      </w:pPr>
    </w:p>
    <w:p w:rsidR="00A77B3E" w:rsidP="009C0AE4">
      <w:pPr>
        <w:jc w:val="both"/>
      </w:pPr>
      <w:r>
        <w:t xml:space="preserve">В силу положений частей 1 и 4 статьи 1.5 КоАП РФ лицо подлежит административной ответственности только за те </w:t>
      </w:r>
      <w:r>
        <w:t>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9C0AE4">
      <w:pPr>
        <w:jc w:val="both"/>
      </w:pPr>
      <w:r>
        <w:t>Отсутствие состава административного правонарушения являетс</w:t>
      </w:r>
      <w:r>
        <w:t>я обстоятельством, исключающим производство по делу об административном правонарушении (пункт 2 части 1 статьи 24.5 КоАП РФ).</w:t>
      </w:r>
    </w:p>
    <w:p w:rsidR="00A77B3E" w:rsidP="009C0AE4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5B4553" w:rsidP="005B4553">
      <w:pPr>
        <w:jc w:val="center"/>
      </w:pPr>
    </w:p>
    <w:p w:rsidR="00A77B3E" w:rsidP="005B4553">
      <w:pPr>
        <w:jc w:val="center"/>
      </w:pPr>
      <w:r>
        <w:t>П</w:t>
      </w:r>
      <w:r>
        <w:t xml:space="preserve"> О С Т А Н О В И Л:</w:t>
      </w:r>
    </w:p>
    <w:p w:rsidR="00A77B3E" w:rsidP="009C0AE4">
      <w:pPr>
        <w:jc w:val="both"/>
      </w:pPr>
    </w:p>
    <w:p w:rsidR="00A77B3E" w:rsidP="009C0AE4">
      <w:pPr>
        <w:jc w:val="both"/>
      </w:pPr>
      <w:r>
        <w:t>исполняющую обязанности главного</w:t>
      </w:r>
      <w:r>
        <w:t xml:space="preserve"> бухгалтера Государственного бюджетного профессионального образовательного наименование организации </w:t>
      </w:r>
      <w:r>
        <w:t>фио</w:t>
      </w:r>
      <w:r>
        <w:t xml:space="preserve"> признать виновной в совершении административного правонарушения, предусмотренного ч. </w:t>
      </w:r>
      <w:r>
        <w:t>1 ст. 15.6 КоАП РФ, и назначить ей административное наказание в вид</w:t>
      </w:r>
      <w:r>
        <w:t xml:space="preserve">е административного штрафа в размере </w:t>
      </w:r>
    </w:p>
    <w:p w:rsidR="00A77B3E" w:rsidP="009C0AE4">
      <w:pPr>
        <w:jc w:val="both"/>
      </w:pPr>
      <w:r>
        <w:t>300 (триста) рублей.</w:t>
      </w:r>
    </w:p>
    <w:p w:rsidR="00A77B3E" w:rsidP="009C0AE4">
      <w:pPr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</w:t>
      </w:r>
      <w:r>
        <w:t xml:space="preserve">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</w:t>
      </w:r>
      <w:r>
        <w:t>Н 0410760300835000512215175.</w:t>
      </w:r>
    </w:p>
    <w:p w:rsidR="00A77B3E" w:rsidP="009C0AE4">
      <w:pPr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C0AE4">
      <w:pPr>
        <w:jc w:val="both"/>
      </w:pPr>
      <w:r>
        <w:t>Документ, сви</w:t>
      </w:r>
      <w:r>
        <w:t xml:space="preserve">детельствующий об уплате административного штрафа направить мировому судье, вынесшему постановление. </w:t>
      </w:r>
    </w:p>
    <w:p w:rsidR="00A77B3E" w:rsidP="009C0AE4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прописью.</w:t>
      </w:r>
    </w:p>
    <w:p w:rsidR="00A77B3E" w:rsidP="009C0AE4">
      <w:pPr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Советского судебного ра</w:t>
      </w:r>
      <w:r>
        <w:t xml:space="preserve">йона (Советский муниципальный район) Республики Крым </w:t>
      </w:r>
    </w:p>
    <w:p w:rsidR="00A77B3E" w:rsidP="009C0AE4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9C0AE4">
      <w:pPr>
        <w:jc w:val="both"/>
      </w:pPr>
    </w:p>
    <w:p w:rsidR="00A77B3E" w:rsidP="009C0AE4">
      <w:pPr>
        <w:jc w:val="both"/>
      </w:pPr>
    </w:p>
    <w:p w:rsidR="00A77B3E" w:rsidP="009C0AE4">
      <w:pPr>
        <w:jc w:val="both"/>
      </w:pPr>
    </w:p>
    <w:p w:rsidR="00A77B3E" w:rsidP="009C0AE4">
      <w:pPr>
        <w:jc w:val="both"/>
      </w:pPr>
      <w:r>
        <w:t xml:space="preserve">Мировой судья                                                           </w:t>
      </w:r>
      <w:r>
        <w:t xml:space="preserve">                                 О.В. Грязнова</w:t>
      </w:r>
    </w:p>
    <w:p w:rsidR="00A77B3E" w:rsidP="009C0AE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E4"/>
    <w:rsid w:val="005B4553"/>
    <w:rsid w:val="009C0A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