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 w:rsidP="00525D00">
      <w:pPr>
        <w:jc w:val="right"/>
      </w:pPr>
      <w:r>
        <w:t xml:space="preserve">                                                                              Дело № 5-83-135/2022</w:t>
      </w:r>
    </w:p>
    <w:p w:rsidR="00A77B3E" w:rsidP="00525D00">
      <w:pPr>
        <w:jc w:val="right"/>
      </w:pPr>
      <w:r>
        <w:t>УИД 91RS0020-01-2022-000092-76</w:t>
      </w:r>
    </w:p>
    <w:p w:rsidR="00A77B3E"/>
    <w:p w:rsidR="00A77B3E" w:rsidP="00525D00">
      <w:pPr>
        <w:jc w:val="center"/>
      </w:pPr>
      <w:r>
        <w:t>П о с т а н о в л е н и е</w:t>
      </w:r>
    </w:p>
    <w:p w:rsidR="00A77B3E"/>
    <w:p w:rsidR="00A77B3E" w:rsidP="00525D00">
      <w:pPr>
        <w:jc w:val="both"/>
      </w:pPr>
      <w:r>
        <w:t xml:space="preserve">17 мая 2022 года                                                                                </w:t>
      </w:r>
      <w:r>
        <w:t xml:space="preserve">         </w:t>
      </w:r>
      <w:r>
        <w:t>пгт</w:t>
      </w:r>
      <w:r>
        <w:t>. Советский</w:t>
      </w:r>
    </w:p>
    <w:p w:rsidR="00A77B3E" w:rsidP="00525D00">
      <w:pPr>
        <w:jc w:val="both"/>
      </w:pPr>
      <w:r>
        <w:t>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индивидуального предп</w:t>
      </w:r>
      <w:r>
        <w:t>ринимателя Бойко Сергея Петровича, паспортные данные, гражданина РФ, паспортные данные, о привлечении к административной ответственности за совершение административного правонарушения, предусмотренного ч. 3 ст. 14.16 КоАП РФ,</w:t>
      </w:r>
    </w:p>
    <w:p w:rsidR="00A77B3E" w:rsidP="00525D00">
      <w:pPr>
        <w:jc w:val="both"/>
      </w:pPr>
    </w:p>
    <w:p w:rsidR="00A77B3E" w:rsidP="00525D00">
      <w:pPr>
        <w:jc w:val="center"/>
      </w:pPr>
      <w:r>
        <w:t>У С Т А Н О В И Л</w:t>
      </w:r>
    </w:p>
    <w:p w:rsidR="00A77B3E" w:rsidP="00525D00">
      <w:pPr>
        <w:jc w:val="both"/>
      </w:pPr>
    </w:p>
    <w:p w:rsidR="00A77B3E" w:rsidP="00525D00">
      <w:pPr>
        <w:jc w:val="both"/>
      </w:pPr>
      <w:r>
        <w:t>01.12.2021</w:t>
      </w:r>
      <w:r>
        <w:t xml:space="preserve"> в 17 ч. 00 мин. в нестационарном торговом объекте - в магазине «Перекресток», расположенном по адресу: адрес, в котором осуществляет свою предпринимательскую деятельность ИП Бойко С.П. установлен факт розничной продажи алкогольной продукции – пива, чем Бо</w:t>
      </w:r>
      <w:r>
        <w:t xml:space="preserve">йко С.П. нарушил п. 9 ч. 2 </w:t>
      </w:r>
    </w:p>
    <w:p w:rsidR="00A77B3E" w:rsidP="00525D00">
      <w:pPr>
        <w:jc w:val="both"/>
      </w:pPr>
      <w:r>
        <w:t>ст. 16 Федеральный закон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соверши</w:t>
      </w:r>
      <w:r>
        <w:t xml:space="preserve">в административное правонарушение, предусмотренное ч. 3 ст. 14.16 КоАП РФ. </w:t>
      </w:r>
    </w:p>
    <w:p w:rsidR="00A77B3E" w:rsidP="00525D00">
      <w:pPr>
        <w:jc w:val="both"/>
      </w:pPr>
      <w:r>
        <w:t xml:space="preserve">Бойко С.П. в судебное заседание не явился судебная повестка, направленная по месту регистрации и жительства последнего, дата возвращена в суд из-за истечения срока хранения, о чем </w:t>
      </w:r>
      <w:r>
        <w:t>свидетельствует почтовый конверт с уведомлением.</w:t>
      </w:r>
    </w:p>
    <w:p w:rsidR="00A77B3E" w:rsidP="00525D00">
      <w:pPr>
        <w:jc w:val="both"/>
      </w:pPr>
      <w:r>
        <w:t>В соответствии с частью 2 статьи 25.15 КоАП РФ извещения, адресованные гражданам, направляются по месту их жительства. При этом лицо, в отношении которого ведется производство по делу, считается извещенным о</w:t>
      </w:r>
      <w:r>
        <w:t xml:space="preserve">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</w:t>
      </w:r>
      <w:r>
        <w:t>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</w:t>
      </w:r>
      <w:r>
        <w:t>зом ФГУП «Почта России» от дата № 343 (пункт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 w:rsidP="00525D00">
      <w:pPr>
        <w:jc w:val="both"/>
      </w:pPr>
      <w:r>
        <w:t>Так, учитыва</w:t>
      </w:r>
      <w:r>
        <w:t xml:space="preserve">я, что Бойко С.П. о месте и времени рассмотрения дела уведомлен надлежащим образом, ходатайств, в том числе об отложении рассмотрения дела в </w:t>
      </w:r>
      <w:r>
        <w:t>порядке статьи 24.4 КоАП РФ, не заявил, его явка судом обязательной не признана, в связи с чем, на основании ч. 2 с</w:t>
      </w:r>
      <w:r>
        <w:t>т. 25.1 КоАП РФ считаю возможным рассмотреть дело в его отсутствие.</w:t>
      </w:r>
    </w:p>
    <w:p w:rsidR="00A77B3E" w:rsidP="00525D00">
      <w:pPr>
        <w:jc w:val="both"/>
      </w:pPr>
      <w:r>
        <w:t xml:space="preserve">Вина Бойко С.П. в совершении административного правонарушения подтверждается материалами дела: </w:t>
      </w:r>
    </w:p>
    <w:p w:rsidR="00A77B3E" w:rsidP="00525D00">
      <w:pPr>
        <w:jc w:val="both"/>
      </w:pPr>
      <w:r>
        <w:t>- протоколом об административном правонарушении 8201 №047994 от дата, из которого следует, ч</w:t>
      </w:r>
      <w:r>
        <w:t>то протокол составлен в отсутствии Бойко С.П., надлежаще извещенном о дате и месте составления протокола, о чем свидетельствует уведомление и отчет об отслеживании отправления – дата возврат отправления за истечением срока хранения (л.д.45, 44, 46-47);</w:t>
      </w:r>
    </w:p>
    <w:p w:rsidR="00A77B3E" w:rsidP="00525D00">
      <w:pPr>
        <w:jc w:val="both"/>
      </w:pPr>
      <w:r>
        <w:t>- р</w:t>
      </w:r>
      <w:r>
        <w:t xml:space="preserve">апортом УУП ОУУП и ПДН ОМВД России по советскому району от дата (л.д.5); </w:t>
      </w:r>
    </w:p>
    <w:p w:rsidR="00A77B3E" w:rsidP="00525D00">
      <w:pPr>
        <w:jc w:val="both"/>
      </w:pPr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дата, согласно которому осмотре</w:t>
      </w:r>
      <w:r>
        <w:t xml:space="preserve">н магазин «Перекресток», расположенный по адресу: адрес, являющейся нестационарным торговым объектом, в помещении которого в холодильниках обнаружена алкогольная продукция – пиво (л.д.7); </w:t>
      </w:r>
    </w:p>
    <w:p w:rsidR="00A77B3E" w:rsidP="00525D00">
      <w:pPr>
        <w:jc w:val="both"/>
      </w:pPr>
      <w:r>
        <w:t>- протоколом изъятия вещей и документов 8208 №003768 от дата, согла</w:t>
      </w:r>
      <w:r>
        <w:t>сно которому из магазина «Перекресток» изъята алкогольная спиртосодержащая продукция, а именно пиво: «Крым Крепкое» в стеклянной бутылке, объемом 0,5 л. крепостью 7%, в количестве 6 бутылок; «Крым Крепкое» в пластиковой бутылке объемом 1 л., крепостью 7% в</w:t>
      </w:r>
      <w:r>
        <w:t xml:space="preserve"> количестве 10 бутылок; «Крым Черная гора» в стеклянной бутылке, объемом 0,5 л. крепостью 4,5%, в количестве 10 бутылок; «Крым светлое» в стеклянной таре, объемом 0,5 л. крепостью 4,4%, в количестве 18 бутылок; «Крым Жигулевское» в пластиковой таре, объемо</w:t>
      </w:r>
      <w:r>
        <w:t>м 1 л. крепостью 4,4%, в количестве 18 бутылок; «Крым Жигулевское» в пластиковой таре, объемом 1,5 л. крепостью 4,4%, в количестве 6 бутылок; «Крым Жигулевское» в стеклянной таре, объемом 0,5 л. крепостью 4,4%, в количестве 27 бутылок; «Крым светлое» в пла</w:t>
      </w:r>
      <w:r>
        <w:t>стиковой таре, объемом 1,5 л. крепостью 4,4%, в количестве 1 бутылка; «Крым светлое» в пластиковой таре, объемом 1 л. крепостью 4,4%, в количестве 17 бутылок; «бочонок для друзей» в пластиковой таре, объемом 1,5 л. крепостью 4,5%, в количестве 4 бутылок (л</w:t>
      </w:r>
      <w:r>
        <w:t>.д.6);</w:t>
      </w:r>
    </w:p>
    <w:p w:rsidR="00A77B3E" w:rsidP="00525D00">
      <w:pPr>
        <w:jc w:val="both"/>
      </w:pPr>
      <w:r>
        <w:t xml:space="preserve">- видеозаписью (л.д.8); </w:t>
      </w:r>
    </w:p>
    <w:p w:rsidR="00A77B3E" w:rsidP="00525D00">
      <w:pPr>
        <w:jc w:val="both"/>
      </w:pPr>
      <w:r>
        <w:t xml:space="preserve">- копией трудового договора от дата №1, заключенного между наименование организации и </w:t>
      </w:r>
      <w:r>
        <w:t>фио</w:t>
      </w:r>
      <w:r>
        <w:t xml:space="preserve">, согласно которому  </w:t>
      </w:r>
      <w:r>
        <w:t>фио</w:t>
      </w:r>
      <w:r>
        <w:t xml:space="preserve"> принят на должность продавца консультанта магазина «Перекресток», расположенного по адресу: адрес, на неопреде</w:t>
      </w:r>
      <w:r>
        <w:t>ленный срок с испытательным сроком месяц (л.д.10-11);</w:t>
      </w:r>
    </w:p>
    <w:p w:rsidR="00A77B3E" w:rsidP="00525D00">
      <w:pPr>
        <w:jc w:val="both"/>
      </w:pPr>
      <w:r>
        <w:t xml:space="preserve">- письменным объяснением </w:t>
      </w:r>
      <w:r>
        <w:t>фио</w:t>
      </w:r>
      <w:r>
        <w:t xml:space="preserve">, предупрежденного об административной ответственности по ст. 17.9 КоАП РФ, ознакомленного с правами, в том числе ст. 51 Конституции РФ и ст. 25.6 КоАП РФ, согласно которому </w:t>
      </w:r>
      <w:r>
        <w:t xml:space="preserve">последний пояснил, что является продавцом магазина «Перекресток», расположенного по адресу: Республика Крым, Советский район, </w:t>
      </w:r>
    </w:p>
    <w:p w:rsidR="00A77B3E" w:rsidP="00525D00">
      <w:pPr>
        <w:jc w:val="both"/>
      </w:pPr>
      <w:r>
        <w:t>адрес, являющегося нестационарным торговым объектом, в котором реализуются продукты питания, средства личной гигиены, а также пив</w:t>
      </w:r>
      <w:r>
        <w:t>о (л.д.12);</w:t>
      </w:r>
    </w:p>
    <w:p w:rsidR="00A77B3E" w:rsidP="00525D00">
      <w:pPr>
        <w:jc w:val="both"/>
      </w:pPr>
      <w:r>
        <w:t>- выпиской из ЕГРИП в отношении Бойко С.П. (л.д.18-23);</w:t>
      </w:r>
    </w:p>
    <w:p w:rsidR="00A77B3E" w:rsidP="00525D00">
      <w:pPr>
        <w:jc w:val="both"/>
      </w:pPr>
      <w:r>
        <w:t>- документами в отношении магазина «Перекресток», расположенного по адресу: адрес, которыми подтверждается, что магазин является нестационарным торговым объектом (л.д.24-30);</w:t>
      </w:r>
    </w:p>
    <w:p w:rsidR="00A77B3E" w:rsidP="00525D00">
      <w:pPr>
        <w:jc w:val="both"/>
      </w:pPr>
      <w:r>
        <w:t>- справкой на</w:t>
      </w:r>
      <w:r>
        <w:t xml:space="preserve"> физическое лицо (л.д.31).</w:t>
      </w:r>
    </w:p>
    <w:p w:rsidR="00A77B3E" w:rsidP="00525D00">
      <w:pPr>
        <w:jc w:val="both"/>
      </w:pP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</w:t>
      </w:r>
      <w:r>
        <w:t>дела, отражены.</w:t>
      </w:r>
    </w:p>
    <w:p w:rsidR="00A77B3E" w:rsidP="00525D00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25D00">
      <w:pPr>
        <w:jc w:val="both"/>
      </w:pPr>
      <w:r>
        <w:t>В силу п. 1 ст. 26 Федерального закона от дата № 171-ФЗ «О государственном регул</w:t>
      </w:r>
      <w:r>
        <w:t>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области производства и оборота этилового спирта, алкогольной и спиртосодержащей продукции запрещают</w:t>
      </w:r>
      <w:r>
        <w:t>ся розничная продажа алкогольной продукции с нарушением требований статьи 16 названного Федерального закона.</w:t>
      </w:r>
    </w:p>
    <w:p w:rsidR="00A77B3E" w:rsidP="00525D00">
      <w:pPr>
        <w:jc w:val="both"/>
      </w:pPr>
      <w:r>
        <w:t xml:space="preserve">В соответствии с подпунктом 9 пункта 2 статьи 16 Федерального закона </w:t>
      </w:r>
    </w:p>
    <w:p w:rsidR="00A77B3E" w:rsidP="00525D00">
      <w:pPr>
        <w:jc w:val="both"/>
      </w:pPr>
      <w:r>
        <w:t>№ 171-ФЗ розничная продажа алкогольной продукции и розничная продажа алкоголь</w:t>
      </w:r>
      <w:r>
        <w:t>ной продукции при оказании услуг общественного питания, за исключением случаев, указанных в пунктах 3 и 6 данной статьи, не допускаются в нестационарных торговых объектах, за исключением случаев, предусмотренных названным Федеральным законом.</w:t>
      </w:r>
    </w:p>
    <w:p w:rsidR="00A77B3E" w:rsidP="00525D00">
      <w:pPr>
        <w:jc w:val="both"/>
      </w:pPr>
      <w:r>
        <w:t>Согласно пунк</w:t>
      </w:r>
      <w:r>
        <w:t>ту 6 статьи 2 Федерального закона № 171-ФЗ алкогольной продукцией признается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</w:t>
      </w:r>
      <w:r>
        <w:t>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</w:t>
      </w:r>
      <w:r>
        <w:t xml:space="preserve">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525D00">
      <w:pPr>
        <w:jc w:val="both"/>
      </w:pPr>
      <w:r>
        <w:t>В силу пункта 6 статьи 2 Федерального закона от дата № 381-ФЗ «Об основах го</w:t>
      </w:r>
      <w:r>
        <w:t>сударственного регулирования торговой деятельности в Российской Федерации» нестационарным торговым объектом является торговый объект, представляющий собой временное сооружение или временную конструкцию, не связанные прочно с земельным участком вне зависимо</w:t>
      </w:r>
      <w:r>
        <w:t>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A77B3E" w:rsidP="00525D00">
      <w:pPr>
        <w:jc w:val="both"/>
      </w:pPr>
      <w:r>
        <w:t xml:space="preserve">В соответствии с </w:t>
      </w:r>
      <w:r>
        <w:t>пп</w:t>
      </w:r>
      <w:r>
        <w:t>. 2 п. 6 ст. 16 Федерального закона от дата № 171-ФЗ запрет на розничную продажу а</w:t>
      </w:r>
      <w:r>
        <w:t xml:space="preserve">лкогольной продукции в нестационарных торговых объектах не распространяется на розничную продажу пива, пивных напитков, сидра, </w:t>
      </w:r>
      <w:r>
        <w:t>пуаре</w:t>
      </w:r>
      <w:r>
        <w:t>, медовухи, осуществляемую индивидуальными предпринимателями, при оказании индивидуальными предпринимателями услуг обществен</w:t>
      </w:r>
      <w:r>
        <w:t>ного питания.</w:t>
      </w:r>
    </w:p>
    <w:p w:rsidR="00A77B3E" w:rsidP="00525D00">
      <w:pPr>
        <w:jc w:val="both"/>
      </w:pPr>
      <w:r>
        <w:t>Из материалов дела об административном правонарушении не следует, что спорное помещение – магазин «Перекресток» имеет признаки, позволяющие отнести данный объект к предприятию общественного питания или используется для оказания услуг обществе</w:t>
      </w:r>
      <w:r>
        <w:t>нного питания. Протокол осмотра от дата, содержащий описание торгового объекта, принадлежащего ИП Бойко С.П., исходя из площади помещения, расположенного в нем торгового оборудования (прилавки с продукцией, холодильное оборудование, стойка для реализации п</w:t>
      </w:r>
      <w:r>
        <w:t>редставленной продукции), также не позволяет прийти к выводу, что в данном помещении осуществляется услуга общественного питания. Представленный видеоматериал подтверждает наличие в спорном помещении магазина по реализации продуктов питания, напитков, иных</w:t>
      </w:r>
      <w:r>
        <w:t xml:space="preserve"> товаров. </w:t>
      </w:r>
    </w:p>
    <w:p w:rsidR="00A77B3E" w:rsidP="00525D00">
      <w:pPr>
        <w:jc w:val="both"/>
      </w:pPr>
      <w:r>
        <w:t xml:space="preserve">Как следует из материалов дела, в торговом зале магазина «Перекресток», расположенного по адресу: Республика Крым, Советский район, </w:t>
      </w:r>
    </w:p>
    <w:p w:rsidR="00A77B3E" w:rsidP="00525D00">
      <w:pPr>
        <w:jc w:val="both"/>
      </w:pPr>
      <w:r>
        <w:t>адрес, были обнаружены спиртные напитки – пиво, в общем количестве 117 бутылок.</w:t>
      </w:r>
    </w:p>
    <w:p w:rsidR="00A77B3E" w:rsidP="00525D00">
      <w:pPr>
        <w:jc w:val="both"/>
      </w:pPr>
      <w:r>
        <w:t>Согласно разъяснениям, приведенн</w:t>
      </w:r>
      <w:r>
        <w:t>ым в пунктах 19, 20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при рассмотрении дел об</w:t>
      </w:r>
      <w:r>
        <w:t xml:space="preserve"> административных правонарушениях, предусмотренных статьями 14.2, 14.4, 14.5 и 14.16 Кодекса Российской Федерации об административных правонарушениях, необходимо учитывать, что выставление в местах продажи (например, на прилавках, в витринах) товаров, прод</w:t>
      </w:r>
      <w:r>
        <w:t>ажа которых является незаконной, образует состав административного правонарушения при условии отсутствия явного обозначения, что эти товары не предназначены для продажи (пункт 2 статьи 494 Гражданского кодекса Российской Федерации).</w:t>
      </w:r>
    </w:p>
    <w:p w:rsidR="00A77B3E" w:rsidP="00525D00">
      <w:pPr>
        <w:jc w:val="both"/>
      </w:pPr>
      <w:r>
        <w:t>Факт размещения в торго</w:t>
      </w:r>
      <w:r>
        <w:t>вом павильоне (нестационарном торговом объекте) в холодильниках алкогольной продукции – пива при отсутствии явного обозначения, что этот товар не предназначен для продажи, в совокупности с собранными по делу доказательствами объективно свидетельствует о на</w:t>
      </w:r>
      <w:r>
        <w:t xml:space="preserve">личии в действиях Бойко С.П. признаков административного правонарушения, предусмотренного ч. 3 ст. 14.16 КоАП РФ, а потому, действия Бойко С.П. правильно квалифицированы по ч. 3 ст. 14.16 КоАП РФ, как нарушение особых требований и правил розничной продажи </w:t>
      </w:r>
      <w:r>
        <w:t>алкогольной и спиртосодержащей продукции, за исключением случаев, предусмотренных частью 2 статьи 14.17.1 КоАП РФ, вина в совершении данного правонарушения доказана.</w:t>
      </w:r>
    </w:p>
    <w:p w:rsidR="00A77B3E" w:rsidP="00525D00">
      <w:pPr>
        <w:jc w:val="both"/>
      </w:pPr>
      <w:r>
        <w:t>В соответствии со ст. 4.2 КоАП РФ, обстоятельством смягчающим административную ответственн</w:t>
      </w:r>
      <w:r>
        <w:t>ость Бойко С.П. за совершенное им правонарушение суд признает совершение впервые административного правонарушения.</w:t>
      </w:r>
    </w:p>
    <w:p w:rsidR="00A77B3E" w:rsidP="00525D00">
      <w:pPr>
        <w:jc w:val="both"/>
      </w:pPr>
      <w:r>
        <w:t>Согласно со ст. 4.3 КоАП РФ, обстоятельств отягчающих ответственность Бойко С.П. за совершенное им правонарушение судом не установлено.</w:t>
      </w:r>
    </w:p>
    <w:p w:rsidR="00A77B3E" w:rsidP="00525D00">
      <w:pPr>
        <w:jc w:val="both"/>
      </w:pPr>
      <w:r>
        <w:t>С уче</w:t>
      </w:r>
      <w:r>
        <w:t>том того, что данным правонарушением, заключающимся в нарушении особых требований и правил розничной продажи алкогольной и спиртосодержащей продукции, создана угроза причинения вреда жизни и здоровью людей, отсутствует совокупность юридически значимых обст</w:t>
      </w:r>
      <w:r>
        <w:t xml:space="preserve">оятельств, позволяющих применить в </w:t>
      </w:r>
      <w:r>
        <w:t>данном случае положения ч. 1 ст. 4.1.1 КоАП РФ.  Оснований применения ч. 2.2 ст. 4.1 КоАП РФ не усматривается, поскольку минимальный размер административного штрафа, предусмотренный санкцией ч. 3 ст. 14.16 КоАП РФ, для до</w:t>
      </w:r>
      <w:r>
        <w:t xml:space="preserve">лжностных лиц - двадцать тысяч рублей. </w:t>
      </w:r>
    </w:p>
    <w:p w:rsidR="00A77B3E" w:rsidP="00525D00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</w:t>
      </w:r>
      <w:r>
        <w:t xml:space="preserve">гчающих административную ответственность, считаю необходимым назначить Бойко С.П. административное наказание в виде административного штрафа в пределах санкции ч. 3 ст. 14.16 КоАП РФ, </w:t>
      </w:r>
    </w:p>
    <w:p w:rsidR="00A77B3E" w:rsidP="00525D00">
      <w:pPr>
        <w:jc w:val="both"/>
      </w:pPr>
      <w:r>
        <w:t>Изъятая на основании протокола изъятия вещей и документов алкогольная п</w:t>
      </w:r>
      <w:r>
        <w:t>родукция, находящаяся на хранении в ОМВД России по Советскому району в силу ч. 3 ст. 29.10 КоАП РФ подлежит уничтожению.</w:t>
      </w:r>
    </w:p>
    <w:p w:rsidR="00A77B3E" w:rsidP="00525D00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525D00">
      <w:pPr>
        <w:jc w:val="center"/>
      </w:pPr>
      <w:r>
        <w:t>П О С Т А Н О В И Л:</w:t>
      </w:r>
    </w:p>
    <w:p w:rsidR="00A77B3E" w:rsidP="00525D00">
      <w:pPr>
        <w:jc w:val="both"/>
      </w:pPr>
    </w:p>
    <w:p w:rsidR="00A77B3E" w:rsidP="00525D00">
      <w:pPr>
        <w:jc w:val="both"/>
      </w:pPr>
      <w:r>
        <w:t>индивидуального предпринимателя Бойко С</w:t>
      </w:r>
      <w:r>
        <w:t xml:space="preserve">ергея Петровича признать виновным в совершении административного правонарушения, предусмотренного ч. 3 ст. 14.16 КоАП РФ, и назначить ему административное наказание в виде административного штрафа в размере сумма. </w:t>
      </w:r>
    </w:p>
    <w:p w:rsidR="00A77B3E" w:rsidP="00525D00">
      <w:pPr>
        <w:jc w:val="both"/>
      </w:pPr>
      <w:r>
        <w:t>Изъятую алкогольную спиртосодержащую прод</w:t>
      </w:r>
      <w:r>
        <w:t>укцию, а именно пиво: «Крым Крепкое» в стеклянной бутылке, объемом 0,5 л. крепостью 7%, в количестве 6 бутылок; «Крым Крепкое» в пластиковой бутылке объемом 1 л., крепостью 7% в количестве 10 бутылок; «Крым Черная гора» в стеклянной бутылке, объемом 0,5 л.</w:t>
      </w:r>
      <w:r>
        <w:t xml:space="preserve"> крепостью 4,5%, в количестве 10 бутылок; «Крым светлое» в стеклянной таре, объемом 0,5 л. крепостью 4,4%, в количестве 18 бутылок; «Крым Жигулевское» в пластиковой таре, объемом 1 л. крепостью 4,4%, в количестве 18 бутылок; «Крым Жигулевское» в пластиково</w:t>
      </w:r>
      <w:r>
        <w:t>й таре, объемом 1,5 л. крепостью 4,4%, в количестве 6 бутылок; «Крым Жигулевское» в стеклянной таре, объемом 0,5 л. крепостью 4,4%, в количестве 27 бутылок; «Крым светлое» в пластиковой таре, объемом 1,5 л. крепостью 4,4%, в количестве 1 бутылка; «Крым све</w:t>
      </w:r>
      <w:r>
        <w:t>тлое» в пластиковой таре, объемом 1 л. крепостью 4,4%, в количестве 17 бутылок; «Бочонок для друзей» в пластиковой таре, объемом 1,5 л. крепостью 4,5%, в количестве 4 бутылок, хранящиеся в ОМВД России по Советскому району согласно квитанции №137, - уничтож</w:t>
      </w:r>
      <w:r>
        <w:t>ить.</w:t>
      </w:r>
    </w:p>
    <w:p w:rsidR="00A77B3E" w:rsidP="00525D00">
      <w:pPr>
        <w:jc w:val="both"/>
      </w:pP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Симферополь, ИНН т</w:t>
      </w:r>
      <w:r>
        <w:t xml:space="preserve">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04107603008350013</w:t>
      </w:r>
      <w:r>
        <w:t>52214189.</w:t>
      </w:r>
    </w:p>
    <w:p w:rsidR="00A77B3E" w:rsidP="00525D00">
      <w:pPr>
        <w:jc w:val="both"/>
      </w:pP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</w:t>
      </w:r>
      <w:r>
        <w:t>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525D00">
      <w:pPr>
        <w:jc w:val="both"/>
      </w:pPr>
      <w:r>
        <w:t>Документ, свидетельствующий об у</w:t>
      </w:r>
      <w:r>
        <w:t xml:space="preserve">плате административного штрафа направить мировому судье, вынесшему постановление. </w:t>
      </w:r>
    </w:p>
    <w:p w:rsidR="00A77B3E" w:rsidP="00525D00">
      <w:pPr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рублей.</w:t>
      </w:r>
    </w:p>
    <w:p w:rsidR="00A77B3E" w:rsidP="00525D00">
      <w:pPr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</w:t>
      </w:r>
      <w:r>
        <w:t>через судебный участок № 83 Советского судебного района (Советский муниципальный район) Республики Крым.</w:t>
      </w:r>
    </w:p>
    <w:p w:rsidR="00A77B3E" w:rsidP="00525D00">
      <w:pPr>
        <w:jc w:val="both"/>
      </w:pPr>
    </w:p>
    <w:p w:rsidR="00A77B3E" w:rsidP="00525D00">
      <w:pPr>
        <w:jc w:val="both"/>
      </w:pPr>
      <w:r>
        <w:t xml:space="preserve">Мировой судья: </w:t>
      </w:r>
    </w:p>
    <w:p w:rsidR="00A77B3E" w:rsidP="00525D00">
      <w:pPr>
        <w:jc w:val="both"/>
      </w:pPr>
    </w:p>
    <w:p w:rsidR="00A77B3E" w:rsidP="00525D00">
      <w:pPr>
        <w:jc w:val="both"/>
      </w:pPr>
    </w:p>
    <w:p w:rsidR="00A77B3E" w:rsidP="00525D0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00"/>
    <w:rsid w:val="00525D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