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125B">
      <w:pPr>
        <w:jc w:val="right"/>
      </w:pPr>
      <w:r>
        <w:t xml:space="preserve">                                                                               Дело № 5-83-383/2022</w:t>
      </w:r>
    </w:p>
    <w:p w:rsidR="00A77B3E" w:rsidP="0078125B">
      <w:pPr>
        <w:jc w:val="right"/>
      </w:pPr>
      <w:r>
        <w:t>УИД 91MS0083-01-2022-000995-19</w:t>
      </w:r>
    </w:p>
    <w:p w:rsidR="00A77B3E"/>
    <w:p w:rsidR="00A77B3E" w:rsidP="0078125B">
      <w:pPr>
        <w:jc w:val="center"/>
      </w:pPr>
      <w:r>
        <w:t>П о с т а н о в л е н и е</w:t>
      </w:r>
    </w:p>
    <w:p w:rsidR="00A77B3E"/>
    <w:p w:rsidR="00A77B3E" w:rsidP="0078125B">
      <w:pPr>
        <w:jc w:val="both"/>
      </w:pPr>
      <w:r>
        <w:t xml:space="preserve">22 декабря 2022 года                                                                    пгт. </w:t>
      </w:r>
      <w:r>
        <w:t>Советский</w:t>
      </w:r>
    </w:p>
    <w:p w:rsidR="00A77B3E" w:rsidP="0078125B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Онищенко Сергея Александро</w:t>
      </w:r>
      <w:r>
        <w:t>вича, паспортные данные, гражданина РФ, паспортные данные, холостого, работающего у наименование организации разнорабочим, зарегистрированного по адресу: адрес, о привлечении к административной ответственности за совершение административного правонарушения</w:t>
      </w:r>
      <w:r>
        <w:t>, предусмотренного ст.7.17 КоАП РФ,</w:t>
      </w:r>
    </w:p>
    <w:p w:rsidR="00A77B3E"/>
    <w:p w:rsidR="00A77B3E" w:rsidP="0078125B">
      <w:pPr>
        <w:jc w:val="center"/>
      </w:pPr>
      <w:r>
        <w:t>У С Т А Н О В И Л</w:t>
      </w:r>
    </w:p>
    <w:p w:rsidR="00A77B3E"/>
    <w:p w:rsidR="00A77B3E" w:rsidP="0078125B">
      <w:pPr>
        <w:jc w:val="both"/>
      </w:pPr>
      <w:r>
        <w:t>дата в время Онищенко С.А. находясь в СПЗЛ ОМВД России по Советскому району, расположенного по адресу: адрес, умышленно повредил металлопластиковую конструкцию размером 520х1140 (окно), чем причинил О</w:t>
      </w:r>
      <w:r>
        <w:t xml:space="preserve">МВД России по Советскому району материальный ущерб на общую сумму сумма, совершив административное правонарушение, предусмотренное ст. 7.17 КоАП РФ. </w:t>
      </w:r>
    </w:p>
    <w:p w:rsidR="00A77B3E" w:rsidP="0078125B">
      <w:pPr>
        <w:jc w:val="both"/>
      </w:pPr>
      <w:r>
        <w:t>В судебное заседание Онищенко С.А. не явился, о месте и времени рассмотрения дела уведомлен надлежащим обр</w:t>
      </w:r>
      <w:r>
        <w:t xml:space="preserve">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</w:t>
      </w:r>
    </w:p>
    <w:p w:rsidR="00A77B3E" w:rsidP="0078125B">
      <w:pPr>
        <w:jc w:val="both"/>
      </w:pPr>
      <w:r>
        <w:t>ст. 25.1 КоАП РФ считаю возможным рассмотреть дело в его отсутствие.</w:t>
      </w:r>
    </w:p>
    <w:p w:rsidR="00A77B3E" w:rsidP="0078125B">
      <w:pPr>
        <w:jc w:val="both"/>
      </w:pPr>
      <w:r>
        <w:t xml:space="preserve">Законный </w:t>
      </w:r>
      <w:r>
        <w:t>представитель потерпевшего в судебное заседание не явился, подал суду заявление о рассмотрении дела в их отсутствие, просил взыскать с Онищенко С.А. причиненный ущерб в полном объеме.</w:t>
      </w:r>
    </w:p>
    <w:p w:rsidR="00A77B3E" w:rsidP="0078125B">
      <w:pPr>
        <w:jc w:val="both"/>
      </w:pPr>
      <w:r>
        <w:t>Вина Онищенко С.А. в совершении административного правонарушения подтвер</w:t>
      </w:r>
      <w:r>
        <w:t>ждается материалами дела: протоколом об административном правонарушении 8201 №123557 от дата (</w:t>
      </w:r>
      <w:r>
        <w:t>л.д</w:t>
      </w:r>
      <w:r>
        <w:t>. 2); рапортом от дата оперативного дежурного ДЧ ОМВД России по Советскому району, согласно которому, дата в время в СПЗЛ ОМВД России по Советскому району водв</w:t>
      </w:r>
      <w:r>
        <w:t xml:space="preserve">орен Онищенко С.А. по ст. 20.21 КоАП РФ, где находясь в время разбил оконное стекло (л.д.5); протоколом осмотра помещений территорий от дата с </w:t>
      </w:r>
      <w:r>
        <w:t>фототаблицей</w:t>
      </w:r>
      <w:r>
        <w:t xml:space="preserve"> к нему (л.д.6-7, 8); копией протокола об административном правонарушении в отношении Онищенко С.А. п</w:t>
      </w:r>
      <w:r>
        <w:t xml:space="preserve">о ст. 20.21 КоАП РФ (л.д.10); копией рапорта (л.д.15); справкой наименование организации и заказом №7202 от дата к ней, согласно которым стоимость металлопластиковой конструкции размером 520х1140 мм (окно) на дата оценивается в сумма (л.д.17,18); справкой </w:t>
      </w:r>
      <w:r>
        <w:t>наименование организации согласно которой стоимость восстановительных работ по замене стеклопакета размером 520х1140 мм на дата составила сумма (л.д.27);сведениями о ранее допущенных правонарушениях (л.д.20); заявлением Онищенко С.А. от дата, согласно кото</w:t>
      </w:r>
      <w:r>
        <w:t xml:space="preserve">рому  </w:t>
      </w:r>
      <w:r>
        <w:t>последний просит рассмотреть материал по факту разбития стекла в отделе полиции Советского района без его участия, вину признает полностью (л.д.22); выпиской из ЕГРН согласно которой здание ОМВД России по Советскому району, расположенное по адресу: а</w:t>
      </w:r>
      <w:r>
        <w:t>дрес, находится в оперативном управлении ОМВД России по Советскому району.</w:t>
      </w:r>
    </w:p>
    <w:p w:rsidR="00A77B3E" w:rsidP="0078125B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8125B">
      <w:pPr>
        <w:jc w:val="both"/>
      </w:pPr>
      <w:r>
        <w:t>Имеющиеся в материала</w:t>
      </w:r>
      <w:r>
        <w:t>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8125B">
      <w:pPr>
        <w:jc w:val="both"/>
      </w:pPr>
      <w:r>
        <w:t>Статьей 7.17 КоАП РФ установлена о</w:t>
      </w:r>
      <w:r>
        <w:t xml:space="preserve">тветственность за умышленное уничтожение или повреждение чужого имущества, если эти действия не повлекли причинение значительного ущерба. </w:t>
      </w:r>
    </w:p>
    <w:p w:rsidR="00A77B3E" w:rsidP="0078125B">
      <w:pPr>
        <w:jc w:val="both"/>
      </w:pPr>
      <w:r>
        <w:t>В соответствии с примечанием 2 к ст. 158 УК РФ значительный ущерб гражданину в статьях настоящей главы, за исключение</w:t>
      </w:r>
      <w:r>
        <w:t>м части пятой статьи 159 УК РФ, определяется с учетом его имущественного положения, но не может составлять сумма прописью.</w:t>
      </w:r>
    </w:p>
    <w:p w:rsidR="00A77B3E" w:rsidP="0078125B">
      <w:pPr>
        <w:jc w:val="both"/>
      </w:pPr>
      <w:r>
        <w:t>Конституционный Суд в Определении от дата № 323-О  указал, что причинение значительного ущерба является обязательным признаком объект</w:t>
      </w:r>
      <w:r>
        <w:t>ивной стороны составов преступлений, предусмотренных статьей 167 УК РФ, отграничивающим их от административного правонарушения, предусмотренного статьей 7.17 КоАП РФ. При этом в соответствии с пунктом 2 примечаний к статье 158 УК Российской Федерации значи</w:t>
      </w:r>
      <w:r>
        <w:t>тельный ущерб, причиненный гражданину, определяется с учетом его имущественного положения, но не может составлять сумма прописью, а размер значительного ущерба, причиненного юридическим лицам в каждом конкретном случае должен оцениваться судом с учетом сто</w:t>
      </w:r>
      <w:r>
        <w:t>имости поврежденного или уничтоженного имущества, его хозяйственной и иной ценности, затрат на восстановление поврежденного имущества, последствий его выведения из использования (эксплуатации), экономического положения собственника или иного законного влад</w:t>
      </w:r>
      <w:r>
        <w:t>ельца этого имущества, а также иных имеющих существенное значение обстоятельств.</w:t>
      </w:r>
    </w:p>
    <w:p w:rsidR="00A77B3E" w:rsidP="0078125B">
      <w:pPr>
        <w:jc w:val="both"/>
      </w:pPr>
      <w:r>
        <w:t>В соответствии со справками наименование организации размер причиненного ОМВД России по Советскому району ущерба составляет сумма, из них стоимость стеклопакета сумма и стоимо</w:t>
      </w:r>
      <w:r>
        <w:t xml:space="preserve">сть ремонтно-восстановительных работ в размере сумма. </w:t>
      </w:r>
    </w:p>
    <w:p w:rsidR="00A77B3E" w:rsidP="0078125B">
      <w:pPr>
        <w:jc w:val="both"/>
      </w:pPr>
      <w:r>
        <w:t xml:space="preserve">Таким образом, действия Онищенко С.А. правильно квалифицированы по ст. 7.17 КоАП РФ, как умышленное уничтожение или повреждение чужого имущества, если эти действия не повлекли причинение значительного </w:t>
      </w:r>
      <w:r>
        <w:t>ущерба, вина в совершении данного правонарушения доказана.</w:t>
      </w:r>
    </w:p>
    <w:p w:rsidR="00A77B3E" w:rsidP="0078125B">
      <w:pPr>
        <w:jc w:val="both"/>
      </w:pPr>
      <w:r>
        <w:t>В соответствии со ст. 4.2 КоАП РФ, обстоятельством смягчающим административную ответственность Онищенко С.А. за совершенное правонарушение суд признает признание вины.</w:t>
      </w:r>
    </w:p>
    <w:p w:rsidR="00A77B3E" w:rsidP="0078125B">
      <w:pPr>
        <w:jc w:val="both"/>
      </w:pPr>
      <w:r>
        <w:t xml:space="preserve">Согласно со ст. 4.3 КоАП РФ, </w:t>
      </w:r>
      <w:r>
        <w:t>обстоятельств отягчающих ответственность Онищенко С.А. за совершенное правонарушение судом не установлено.</w:t>
      </w:r>
    </w:p>
    <w:p w:rsidR="00A77B3E" w:rsidP="0078125B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</w:t>
      </w:r>
      <w:r>
        <w:t>ие, наличие обстоятельств смягчающих и отсутствие обстоятельств отягчающих административную ответственность, считаю необходимым назначить Онищенко С.А. административное наказание в виде административного штрафа в пределах санкции ст. 7.17 КоАП РФ.</w:t>
      </w:r>
    </w:p>
    <w:p w:rsidR="00A77B3E" w:rsidP="0078125B">
      <w:pPr>
        <w:jc w:val="both"/>
      </w:pPr>
      <w:r>
        <w:t>Кроме то</w:t>
      </w:r>
      <w:r>
        <w:t>го, с учетом положения ч. 1 ст. 4.7 КоАП РФ в связи с отсутствием спора о возмещении имущественного ущерба, причиненного правонарушением, суд полагает возможным взыскать с Онищенко С.А. в пользу ОМВД России по Советскому району причиненный имущественный ущ</w:t>
      </w:r>
      <w:r>
        <w:t xml:space="preserve">ерб в размере сумма. </w:t>
      </w:r>
    </w:p>
    <w:p w:rsidR="00A77B3E" w:rsidP="0078125B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78125B">
      <w:pPr>
        <w:jc w:val="center"/>
      </w:pPr>
      <w:r>
        <w:t>П О С Т А Н О В И Л:</w:t>
      </w:r>
    </w:p>
    <w:p w:rsidR="00A77B3E" w:rsidP="0078125B">
      <w:pPr>
        <w:jc w:val="both"/>
      </w:pPr>
    </w:p>
    <w:p w:rsidR="00A77B3E" w:rsidP="0078125B">
      <w:pPr>
        <w:jc w:val="both"/>
      </w:pPr>
      <w:r>
        <w:t xml:space="preserve">Онищенко Сергея Александровича признать виновным в совершении административного правонарушения, предусмотренного ст. 7.17 КоАП РФ, и </w:t>
      </w:r>
      <w:r>
        <w:t>назначить ему административное наказание в виде административного штрафа в размере сумма.</w:t>
      </w:r>
    </w:p>
    <w:p w:rsidR="00A77B3E" w:rsidP="0078125B">
      <w:pPr>
        <w:jc w:val="both"/>
      </w:pPr>
      <w:r>
        <w:t>Штраф подлежит уплате по следующим реквизитам: Получатель: УФК по Республике Крым  (министерство юстиции Республики Крым); Наименование банка: отделение Республика Кр</w:t>
      </w:r>
      <w:r>
        <w:t>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</w:t>
      </w:r>
      <w:r>
        <w:t xml:space="preserve">н, ОКТМО телефон,  КБК телефон </w:t>
      </w:r>
      <w:r>
        <w:t>телефон</w:t>
      </w:r>
      <w:r>
        <w:t>, УИН 0410760300835003832207116.</w:t>
      </w:r>
    </w:p>
    <w:p w:rsidR="00A77B3E" w:rsidP="0078125B">
      <w:pPr>
        <w:jc w:val="both"/>
      </w:pPr>
      <w:r>
        <w:t>Взыскать с Онищенко Сергея Александровича в пользу ОМВД России по Советскому району причиненный имущественный ущерб в размере сумма.</w:t>
      </w:r>
    </w:p>
    <w:p w:rsidR="00A77B3E" w:rsidP="0078125B">
      <w:pPr>
        <w:jc w:val="both"/>
      </w:pPr>
      <w:r>
        <w:t xml:space="preserve">Разъяснить, что в соответствии со ст. 32.2 КоАП РФ, </w:t>
      </w: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t>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8125B">
      <w:pPr>
        <w:jc w:val="both"/>
      </w:pPr>
      <w:r>
        <w:t>Документ, свидетельствующий об уплате административного штрафа направить мировому судье, вынес</w:t>
      </w:r>
      <w:r>
        <w:t xml:space="preserve">шему постановление. </w:t>
      </w:r>
    </w:p>
    <w:p w:rsidR="00A77B3E" w:rsidP="0078125B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8125B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</w:t>
      </w:r>
      <w:r>
        <w:t>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78125B">
      <w:pPr>
        <w:jc w:val="both"/>
      </w:pPr>
    </w:p>
    <w:p w:rsidR="00A77B3E" w:rsidP="0078125B">
      <w:pPr>
        <w:jc w:val="both"/>
      </w:pPr>
      <w:r>
        <w:t xml:space="preserve">Мировой судья: </w:t>
      </w:r>
    </w:p>
    <w:p w:rsidR="00A77B3E" w:rsidP="0078125B">
      <w:pPr>
        <w:jc w:val="both"/>
      </w:pPr>
    </w:p>
    <w:p w:rsidR="00A77B3E" w:rsidP="0078125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5B"/>
    <w:rsid w:val="007812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