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78C1">
      <w:pPr>
        <w:jc w:val="right"/>
      </w:pPr>
      <w:r>
        <w:t xml:space="preserve">                                                                               Дело № 5-83-389/2022</w:t>
      </w:r>
    </w:p>
    <w:p w:rsidR="00A77B3E" w:rsidP="002578C1">
      <w:pPr>
        <w:jc w:val="right"/>
      </w:pPr>
      <w:r>
        <w:t>УИД 91MS0083-телефон-телефон</w:t>
      </w:r>
    </w:p>
    <w:p w:rsidR="00A77B3E" w:rsidP="002578C1">
      <w:pPr>
        <w:jc w:val="center"/>
      </w:pPr>
      <w:r>
        <w:t>П о с т а н о в л е н и е</w:t>
      </w:r>
    </w:p>
    <w:p w:rsidR="00A77B3E"/>
    <w:p w:rsidR="00A77B3E" w:rsidP="002578C1">
      <w:pPr>
        <w:jc w:val="center"/>
      </w:pPr>
      <w:r>
        <w:t>дата                                                                    адрес</w:t>
      </w:r>
    </w:p>
    <w:p w:rsidR="00A77B3E" w:rsidP="002578C1">
      <w:pPr>
        <w:jc w:val="both"/>
      </w:pPr>
      <w:r>
        <w:t xml:space="preserve">Мировой судья </w:t>
      </w:r>
      <w:r>
        <w:t xml:space="preserve">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Дроника</w:t>
      </w:r>
      <w:r>
        <w:t xml:space="preserve"> Николая </w:t>
      </w:r>
      <w:r>
        <w:t>Владимировича,паспортные</w:t>
      </w:r>
      <w:r>
        <w:t xml:space="preserve"> данные, г</w:t>
      </w:r>
      <w:r>
        <w:t>ражданина Российской Федерации, паспортные данные, разведенного,  имеющего трех несовершеннолетних детей, не работающего, зарегистрированного по адресу: адрес, о привлечении к административной ответственности за совершение административного правонарушения,</w:t>
      </w:r>
      <w:r>
        <w:t xml:space="preserve"> предусмотренного ст.7.17 КоАП РФ,</w:t>
      </w:r>
    </w:p>
    <w:p w:rsidR="00A77B3E" w:rsidP="002578C1">
      <w:pPr>
        <w:jc w:val="both"/>
      </w:pPr>
    </w:p>
    <w:p w:rsidR="00A77B3E" w:rsidP="002578C1">
      <w:pPr>
        <w:jc w:val="center"/>
      </w:pPr>
      <w:r>
        <w:t>У С Т А Н О В И Л</w:t>
      </w:r>
    </w:p>
    <w:p w:rsidR="00A77B3E"/>
    <w:p w:rsidR="00A77B3E" w:rsidP="002578C1">
      <w:pPr>
        <w:jc w:val="both"/>
      </w:pPr>
      <w:r>
        <w:t xml:space="preserve">дата в время </w:t>
      </w:r>
      <w:r>
        <w:t>Дроник</w:t>
      </w:r>
      <w:r>
        <w:t xml:space="preserve"> Н.В., находясь по адресу: адрес, умышленно повредил стекло от входной деревянной двери домовладения, чем причинил </w:t>
      </w:r>
      <w:r>
        <w:t>фио</w:t>
      </w:r>
      <w:r>
        <w:t xml:space="preserve"> материальный ущерб на общую сумму сумма, совершив административ</w:t>
      </w:r>
      <w:r>
        <w:t xml:space="preserve">ное правонарушение, предусмотренное ст. 7.17 КоАП РФ. </w:t>
      </w:r>
    </w:p>
    <w:p w:rsidR="00A77B3E" w:rsidP="002578C1">
      <w:pPr>
        <w:jc w:val="both"/>
      </w:pPr>
      <w:r>
        <w:t xml:space="preserve">В судебное заседание </w:t>
      </w:r>
      <w:r>
        <w:t>Дроник</w:t>
      </w:r>
      <w:r>
        <w:t xml:space="preserve"> Н.В.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</w:t>
      </w:r>
      <w:r>
        <w:t xml:space="preserve">явил, его явка судом обязательной не признана, в связи с чем, на основании ч. 2 </w:t>
      </w:r>
    </w:p>
    <w:p w:rsidR="00A77B3E" w:rsidP="002578C1">
      <w:pPr>
        <w:jc w:val="both"/>
      </w:pPr>
      <w:r>
        <w:t>ст. 25.1 КоАП РФ считаю возможным рассмотреть дело в его отсутствие.</w:t>
      </w:r>
    </w:p>
    <w:p w:rsidR="00A77B3E" w:rsidP="002578C1">
      <w:pPr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явилась, передала суду телефонограмму, в которой просила рассмотре</w:t>
      </w:r>
      <w:r>
        <w:t>ть дело в ее отсутствием, в силу ч. 3 ст. 25.2 КоАП РФ считаю возможным рассмотреть дело в ее отсутствие.</w:t>
      </w:r>
    </w:p>
    <w:p w:rsidR="00A77B3E" w:rsidP="002578C1">
      <w:pPr>
        <w:jc w:val="both"/>
      </w:pPr>
      <w:r>
        <w:t xml:space="preserve">Вина </w:t>
      </w:r>
      <w:r>
        <w:t>Дроника</w:t>
      </w:r>
      <w:r>
        <w:t xml:space="preserve"> Н.В. в совершении административного правонарушения подтверждается материалами дела: протоколом об административном правонарушении 8201 №1</w:t>
      </w:r>
      <w:r>
        <w:t>23708 от дата (</w:t>
      </w:r>
      <w:r>
        <w:t>л.д</w:t>
      </w:r>
      <w:r>
        <w:t xml:space="preserve">. 2); сведениями о ранее допущенных правонарушениях (л.д.4); рапортом (л.д.5); заявлением </w:t>
      </w:r>
      <w:r>
        <w:t>фио</w:t>
      </w:r>
      <w:r>
        <w:t xml:space="preserve"> (л.д.4); протоколом осмотра помещений территорий от дата с </w:t>
      </w:r>
      <w:r>
        <w:t>фототаблицей</w:t>
      </w:r>
      <w:r>
        <w:t xml:space="preserve"> к нему, проведенного с участием </w:t>
      </w:r>
      <w:r>
        <w:t>фио</w:t>
      </w:r>
      <w:r>
        <w:t xml:space="preserve"> (л.д.7-8,9); письменным объяснением </w:t>
      </w:r>
      <w:r>
        <w:t>фио</w:t>
      </w:r>
      <w:r>
        <w:t xml:space="preserve"> (л.д.10,14); рапортом (л.д.11); письменным объяснением </w:t>
      </w:r>
      <w:r>
        <w:t>фио</w:t>
      </w:r>
      <w:r>
        <w:t xml:space="preserve"> (л.д.12-13,17); выпиской из ЕГРН, согласно которой дом, расположенный по адресу: адрес, принадлежит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фиоА</w:t>
      </w:r>
      <w:r>
        <w:t xml:space="preserve"> и </w:t>
      </w:r>
      <w:r>
        <w:t>фио</w:t>
      </w:r>
      <w:r>
        <w:t xml:space="preserve"> (л.д.22-23); справкой наименование организации, согласно которой ст</w:t>
      </w:r>
      <w:r>
        <w:t>оимость оконного стекла б/у размером 142х43 см, толщиной 3 мм на дата составляет сумма (л.д.24); справкой наименование организации, согласно которой стоимость восстановительных работ по замене стекла размером 430х1420 мм (толщина 3мм) на дата составила сум</w:t>
      </w:r>
      <w:r>
        <w:t>ма (л.д.27).</w:t>
      </w:r>
    </w:p>
    <w:p w:rsidR="00A77B3E" w:rsidP="002578C1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578C1">
      <w:pPr>
        <w:jc w:val="both"/>
      </w:pPr>
      <w:r>
        <w:t>Имеющиеся в материалах дела процессуальные документы составлены последовательно упо</w:t>
      </w:r>
      <w:r>
        <w:t xml:space="preserve">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2578C1">
      <w:pPr>
        <w:jc w:val="both"/>
      </w:pPr>
      <w:r>
        <w:t>Статьей 7.17 КоАП РФ установлена ответственность за умышленное уничтожение или повреждение чужог</w:t>
      </w:r>
      <w:r>
        <w:t xml:space="preserve">о имущества, если эти действия не повлекли причинение значительного ущерба. </w:t>
      </w:r>
    </w:p>
    <w:p w:rsidR="00A77B3E" w:rsidP="002578C1">
      <w:pPr>
        <w:jc w:val="both"/>
      </w:pPr>
      <w:r>
        <w:t>В соответствии с примечанием 2 к ст. 158 УК РФ значительный ущерб гражданину в статьях настоящей главы, за исключением части пятой статьи 159 УК РФ, определяется с учетом его имущ</w:t>
      </w:r>
      <w:r>
        <w:t>ественного положения, но не может составлять сумма прописью.</w:t>
      </w:r>
    </w:p>
    <w:p w:rsidR="00A77B3E" w:rsidP="002578C1">
      <w:pPr>
        <w:jc w:val="both"/>
      </w:pPr>
      <w:r>
        <w:t>Конституционный Суд в Определении от дата № 323-О  указал, что причинение значительного ущерба является обязательным признаком объективной стороны составов преступлений, предусмотренных статьей 1</w:t>
      </w:r>
      <w:r>
        <w:t>67 УК РФ, отграничивающим их от административного правонарушения, предусмотренного статьей 7.17 КоАП РФ. При этом в соответствии с пунктом 2 примечаний к статье 158 УК Российской Федерации значительный ущерб, причиненный гражданину, определяется с учетом е</w:t>
      </w:r>
      <w:r>
        <w:t>го имущественного положения, но не может составлять сумма прописью, а размер значительного ущерба, причиненного юридическим лицам в каждом конкретном случае должен оцениваться судом с учетом стоимости поврежденного или уничтоженного имущества, его хозяйств</w:t>
      </w:r>
      <w:r>
        <w:t>енной и иной ценности, затрат на восстановление поврежденного имущества, последствий его выведения из использования (эксплуатации), экономического положения собственника или иного законного владельца этого имущества, а также иных имеющих существенное значе</w:t>
      </w:r>
      <w:r>
        <w:t>ние обстоятельств.</w:t>
      </w:r>
    </w:p>
    <w:p w:rsidR="00A77B3E" w:rsidP="002578C1">
      <w:pPr>
        <w:jc w:val="both"/>
      </w:pPr>
      <w:r>
        <w:t xml:space="preserve">В соответствии со справками наименование организации и наименование организации размер причиненного </w:t>
      </w:r>
      <w:r>
        <w:t>фио</w:t>
      </w:r>
      <w:r>
        <w:t xml:space="preserve"> ущерба составляет сумма, из них стоимость стекла сумма и стоимость ремонтно-восстановительных работ в размере сумма. </w:t>
      </w:r>
    </w:p>
    <w:p w:rsidR="00A77B3E" w:rsidP="002578C1">
      <w:pPr>
        <w:jc w:val="both"/>
      </w:pPr>
      <w:r>
        <w:t xml:space="preserve">Таким образом, </w:t>
      </w:r>
      <w:r>
        <w:t xml:space="preserve">действия </w:t>
      </w:r>
      <w:r>
        <w:t>Дроника</w:t>
      </w:r>
      <w:r>
        <w:t xml:space="preserve"> Н.В. правильно квалифицированы по ст. 7.17 КоАП РФ, как умышленное уничтожение или повреждение чужого имущества, если эти действия не повлекли причинение значительного ущерба, вина в совершении данного правонарушения доказана.</w:t>
      </w:r>
    </w:p>
    <w:p w:rsidR="00A77B3E" w:rsidP="002578C1">
      <w:pPr>
        <w:jc w:val="both"/>
      </w:pPr>
      <w:r>
        <w:t>В соответств</w:t>
      </w:r>
      <w:r>
        <w:t xml:space="preserve">ии со ст. 4.2 КоАП РФ, обстоятельством смягчающим административную ответственность </w:t>
      </w:r>
      <w:r>
        <w:t>Дроника</w:t>
      </w:r>
      <w:r>
        <w:t xml:space="preserve"> Н.В. за совершенное правонарушение суд признает наличие трех несовершеннолетних детей.</w:t>
      </w:r>
    </w:p>
    <w:p w:rsidR="00A77B3E" w:rsidP="002578C1">
      <w:pPr>
        <w:jc w:val="both"/>
      </w:pPr>
      <w:r>
        <w:t xml:space="preserve">Согласно со ст. 4.3 КоАП РФ, обстоятельств отягчающих ответственность </w:t>
      </w:r>
      <w:r>
        <w:t>Дроника</w:t>
      </w:r>
      <w:r>
        <w:t xml:space="preserve"> </w:t>
      </w:r>
      <w:r>
        <w:t>Н.В. за совершенное правонарушение судом не установлено.</w:t>
      </w:r>
    </w:p>
    <w:p w:rsidR="00A77B3E" w:rsidP="002578C1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</w:t>
      </w:r>
      <w:r>
        <w:t xml:space="preserve">обстоятельств отягчающих административную ответственность, считаю необходимым назначить </w:t>
      </w:r>
      <w:r>
        <w:t>Дроника</w:t>
      </w:r>
      <w:r>
        <w:t xml:space="preserve"> Н.В. административное наказание в виде административного штрафа в пределах санкции ст. 7.17 КоАП РФ.</w:t>
      </w:r>
    </w:p>
    <w:p w:rsidR="00A77B3E" w:rsidP="002578C1">
      <w:pPr>
        <w:jc w:val="both"/>
      </w:pPr>
      <w:r>
        <w:t>На основании изложенного, руководствуясь ст. 29.10 КоАП РФ,</w:t>
      </w:r>
      <w:r>
        <w:t xml:space="preserve"> мировой судья</w:t>
      </w:r>
    </w:p>
    <w:p w:rsidR="00A77B3E" w:rsidP="002578C1">
      <w:pPr>
        <w:jc w:val="center"/>
      </w:pPr>
      <w:r>
        <w:t>П О С Т А Н О В И</w:t>
      </w:r>
      <w:r>
        <w:t xml:space="preserve"> Л:</w:t>
      </w:r>
    </w:p>
    <w:p w:rsidR="00A77B3E" w:rsidP="002578C1">
      <w:pPr>
        <w:jc w:val="both"/>
      </w:pPr>
    </w:p>
    <w:p w:rsidR="00A77B3E" w:rsidP="002578C1">
      <w:pPr>
        <w:jc w:val="both"/>
      </w:pPr>
      <w:r>
        <w:t>Дроника</w:t>
      </w:r>
      <w:r>
        <w:t xml:space="preserve"> Николая Владимировича признать виновным в совершении административного правонарушения, предусмотренного ст. 7.17 КоАП РФ, и </w:t>
      </w:r>
      <w:r>
        <w:t xml:space="preserve">назначить ему административное наказание в виде административного штрафа в размере </w:t>
      </w:r>
      <w:r>
        <w:t>сумма.</w:t>
      </w:r>
    </w:p>
    <w:p w:rsidR="00A77B3E" w:rsidP="002578C1">
      <w:pPr>
        <w:jc w:val="both"/>
      </w:pPr>
      <w:r>
        <w:t>Штраф подлежит уплате по следующим реквизитам: Получатель: УФК по Республике Крым 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</w:t>
      </w:r>
      <w:r>
        <w:t xml:space="preserve">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0410760300835003892207106.</w:t>
      </w:r>
    </w:p>
    <w:p w:rsidR="00A77B3E" w:rsidP="002578C1">
      <w:pPr>
        <w:jc w:val="both"/>
      </w:pPr>
      <w:r>
        <w:t>Разъяснить, что в соот</w:t>
      </w:r>
      <w:r>
        <w:t>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578C1">
      <w:pPr>
        <w:jc w:val="both"/>
      </w:pPr>
      <w:r>
        <w:t>Документ, свидетельствующий об уплате административного штрафа н</w:t>
      </w:r>
      <w:r>
        <w:t xml:space="preserve">аправить мировому судье, вынесшему постановление. </w:t>
      </w:r>
    </w:p>
    <w:p w:rsidR="00A77B3E" w:rsidP="002578C1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578C1">
      <w:pPr>
        <w:jc w:val="both"/>
      </w:pPr>
      <w:r>
        <w:t>Постановление может быть обжаловано в Советский районный суд Республики Крым в течен</w:t>
      </w:r>
      <w:r>
        <w:t>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2578C1">
      <w:pPr>
        <w:jc w:val="both"/>
      </w:pPr>
    </w:p>
    <w:p w:rsidR="00A77B3E" w:rsidP="002578C1">
      <w:pPr>
        <w:jc w:val="both"/>
      </w:pPr>
      <w:r>
        <w:t xml:space="preserve">Мировой судья: </w:t>
      </w:r>
    </w:p>
    <w:p w:rsidR="00A77B3E" w:rsidP="002578C1">
      <w:pPr>
        <w:jc w:val="both"/>
      </w:pPr>
    </w:p>
    <w:p w:rsidR="00A77B3E" w:rsidP="002578C1">
      <w:pPr>
        <w:jc w:val="both"/>
      </w:pPr>
    </w:p>
    <w:p w:rsidR="00A77B3E" w:rsidP="002578C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C1"/>
    <w:rsid w:val="002578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