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№5-84-1/2023 (5-84-350/2022)                           УИД 91MS0084-01-2022-001192-54</w:t>
      </w:r>
    </w:p>
    <w:p w:rsidR="00A77B3E">
      <w:r>
        <w:t>П о с т а н о в л е н и е</w:t>
      </w:r>
    </w:p>
    <w:p w:rsidR="00A77B3E">
      <w:r>
        <w:t>19 января 2023 года                                                                      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должностного лица – </w:t>
      </w:r>
    </w:p>
    <w:p w:rsidR="00A77B3E">
      <w:r>
        <w:t xml:space="preserve">директора наименование организации фио, паспортные данные, гражданина РФ, паспортные данные, зарегистрированного и проживающего по адресу: адрес, </w:t>
      </w:r>
    </w:p>
    <w:p w:rsidR="00A77B3E">
      <w:r>
        <w:t>о привлечении к административной ответственности за совершение административного правонарушения, предусмотренного ч. 2 ст.15.33 КоАП РФ,</w:t>
      </w:r>
    </w:p>
    <w:p w:rsidR="00A77B3E"/>
    <w:p w:rsidR="00A77B3E">
      <w:r>
        <w:t>У С Т А Н О В И Л</w:t>
      </w:r>
    </w:p>
    <w:p w:rsidR="00A77B3E"/>
    <w:p w:rsidR="00A77B3E">
      <w:r>
        <w:t xml:space="preserve">фио являясь директором наименование организации, расположенного по адресу: адрес, нарушил срок предоставления расчета по начисленным, уплаченным страховым взносам за полугодие дата, срок предоставления не позднее дата, фактически расчет предоставлен – дата, чем совершил административное правонарушение, предусмотренное ч.2 ст.15.33 КоАП РФ. </w:t>
      </w:r>
    </w:p>
    <w:p w:rsidR="00A77B3E">
      <w:r>
        <w:t>фио в судебное заседание не явился, судебная повестка, направленная в адрес последнего, возвращена в суд из-за истечения срока хранения. Учитывая, что фио о месте и времени рассмотрения дела уведомлен надлежащим образом, ходатайств, в том числе об отложении рассмотрения дела в порядке статьи 24.4 КоАП РФ, не заявил, его явка судом обязательной не признана, в связи с чем, на основании ч. 2 ст. 25.1 КоАП РФ считаю возможным рассмотреть дело в его отсутствие.</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№165673 от дата (л.д. 1); актом камеральной проверки №911122100008801 от дата (л.д.3-4); расчетом по начисленным, уплаченным страховым взносам на обязательное социальное страхование от несчастных случаев на производстве и профессиональных заболеваний за полугодие дата, согласно которому фио подал его в электронном виде дата (л.д.8-10); выпиской из ЕГРЮЛ (л.д.11-17).</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 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Согласно пункту 1 статьи 24 Федерального Закона Российской Федерации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Таким образом, действия фио правильно квалифицированы по ч. 2 ст. 15.33 КоАП РФ,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вина в совершении данного правонарушения доказана.</w:t>
      </w:r>
    </w:p>
    <w:p w:rsidR="00A77B3E">
      <w:r>
        <w:t>В соответствии со ст. 4.2 КоАП РФ, обстоятельств смягчающих административную ответственность фио за совершенное правонарушение судом не установлено.Согласно со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 считаю необходимым назначить фио административное наказание в виде административного штрафа в минимальных пределах санкции ч. 2 ст. 15.33 КоАП РФ.</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должностное лицо – директора наименование организации фио признать виновным в совершении административного правонарушения, предусмотренного ч. 2 ст. 15.33 КоАП РФ, и назначить ему административное наказание в виде административного штрафа в размере сумма.</w:t>
      </w:r>
    </w:p>
    <w:p w:rsidR="00A77B3E">
      <w:r>
        <w:t>Административный штраф должен быть уплачен на следующие реквизиты: получатель платежа: УФК по адрес (ГУ-РО Фонда социального страхования Российской Федерации по адрес); ИНН телефон; КПП телефон; банк получателя: Отделение адрес Банка России//УФК по адрес; БИК телефон; номер счета получателя: 03100643000000017500; номер счета банка получателя средств: 40102810645370000035; ОКТМО:телефон; КБК 39311601230070000140.</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 Документ, свидетельствующий об уплате административного штрафа направить мировому судье, вынесшему постановление.  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w:t>
      </w:r>
    </w:p>
    <w:p w:rsidR="00A77B3E"/>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