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5-84-7/2021</w:t>
      </w:r>
    </w:p>
    <w:p w:rsidR="00A77B3E">
      <w:r>
        <w:t>УИД 91MS0084-01-2022-001264-32</w:t>
      </w:r>
    </w:p>
    <w:p w:rsidR="00A77B3E"/>
    <w:p w:rsidR="00A77B3E">
      <w:r>
        <w:t>П о с т а н о в л е н и е</w:t>
      </w:r>
    </w:p>
    <w:p w:rsidR="00A77B3E">
      <w:r>
        <w:t>10 января 2023 года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главы К(Ф)Х «Внуково» Музыка Дмитрия Николаевича, паспортные данные УССР, гражданина РФ, паспортные данные телефон, женатого, имеющего малолетнего ребенка паспортные данные, зарегистрированного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ст.15.6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фио Д.Н. являясь главой К(Ф)адрес дата в время не представил в установленный п. 5 ст. 93.1 НК РФ пятидневный срок в Межрайонную ИФНС России №4 по адрес запрашиваемые документы по требованию о предоставлении документов (информации), совершив административное правонарушение, предусмотренное ч. 1 ст. 15.6 КоАП РФ. </w:t>
      </w:r>
    </w:p>
    <w:p w:rsidR="00A77B3E">
      <w:r>
        <w:t xml:space="preserve">Так, в связи с проведением ИФНС №1 по адрес налоговой проверки, в Межрайонную ИФНС России №4 по адрес было направлено поручение №18132 от дата об истребовании документов (информации) у К(Ф)адрес. </w:t>
      </w:r>
    </w:p>
    <w:p w:rsidR="00A77B3E">
      <w:r>
        <w:t xml:space="preserve">На основании данного поручения в соответствии со ст. 93.1 НК РФ в адрес К(Ф)адрес, было выставлено требование о представлении документов (информации) №1761 от дата, которое было получено К(Ф)адрес дата. </w:t>
      </w:r>
    </w:p>
    <w:p w:rsidR="00A77B3E">
      <w:r>
        <w:t>Однако, главой К(Ф)адрес фио в установленный законом срок документы (информация) не представлены, не сообщено об отсутствии документов и не заявлено ходатайство о продлении сроков.</w:t>
      </w:r>
    </w:p>
    <w:p w:rsidR="00A77B3E">
      <w:r>
        <w:t>фио Д.Н. в судебном заседании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№9108223100029700002 от дата (л.д. 1-2); копией требования о предоставлении документов (информации) (л.д.3-4), копией поручения №18132 (л.д.5); квитанцией о приеме (л.д.6), выпиской из ЕГРЮЛ (л.д.11).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Согласно п. 4 ст. 93.1 НК РФ в течение пяти дней со дня получения поручения налоговый орган по месту учета лица, у которого истребуются документы (информация), направляет этому лицу требование о представлении документов (информации). К данному требованию прилагается копия поручения об истребовании документов(информации). Требование о представлении документов (информации) направляется с учетом положений, предусмотренных пунктом 1 статьи 93 настоящего Кодекса. </w:t>
      </w:r>
    </w:p>
    <w:p w:rsidR="00A77B3E">
      <w:r>
        <w:t xml:space="preserve">В соответствии с ч. 5 ст. 93.1 НК РФ лицо, получившее требовании о представлении документов (информации),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 </w:t>
      </w:r>
    </w:p>
    <w:p w:rsidR="00A77B3E">
      <w:r>
        <w:t>Таким образом, действия фио правильно квалифицированы по ч.1 ст. 15.6 КоАП РФ,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 за исключением случаев, предусмотренных частью 2 ст.15.6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судом признаются совершение административного правонарушения впервые, наличие на иждивении малолетнего ребенка.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 xml:space="preserve">Решая вопрос о назначении наказания, мировой судья, учитывая характер совершенного правонарушения, обстоятельства его совершения, отсутствие обстоятельств, смягчающих и отягчающих 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совершенного им правонарушения. 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главу К(Ф)адрес фио признать виновным в совершении административного правонарушения, предусмотренного ч. 1 ст. 15.6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>Мировой судья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