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>Дело №5-84-8/2026</w:t>
      </w:r>
    </w:p>
    <w:p w:rsidR="00A77B3E">
      <w:r>
        <w:t>УИД 91MS0084-телефон-телефон</w:t>
      </w:r>
    </w:p>
    <w:p w:rsidR="00A77B3E">
      <w:r>
        <w:t>П о с т а н о в л е н и е</w:t>
      </w:r>
    </w:p>
    <w:p w:rsidR="00A77B3E">
      <w:r>
        <w:t>дата                                                                        адрес</w:t>
      </w:r>
    </w:p>
    <w:p w:rsidR="00A77B3E">
      <w:r>
        <w:t xml:space="preserve">Мировой судья судебного участка №84 Советского судебного района (адрес) адрес фио рассмотрев в открытом судебном заседании дело об административном правонарушении в отношении должностного лица – </w:t>
      </w:r>
    </w:p>
    <w:p w:rsidR="00A77B3E">
      <w:r>
        <w:t>ликвидатора наименование организации фио, паспортные данные, гражданина РФ, паспортные данные,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ч.2 ст.15.33 КоАП РФ,</w:t>
      </w:r>
    </w:p>
    <w:p w:rsidR="00A77B3E">
      <w:r>
        <w:t>У С Т А Н О В И Л</w:t>
      </w:r>
    </w:p>
    <w:p w:rsidR="00A77B3E">
      <w:r>
        <w:t xml:space="preserve">дата в время фио являясь ликвидатором наименование организации по адресу: адрес. адрес, зд.54, оф.3, допустил нарушение срока представления сведений о начисленных страховых взносах по форме ЕФС-1 раздел 2 за период адрес дата, установленного п. 1 ст. 24 Федерального закона от дата №125-ФЗ «Об обязательном социальном страховании от несчастных случаев на производстве и профессиональных заболеваниях», срок предоставления не позднее - дата, фактически предоставлен - дата, чем совершил административное правонарушение, предусмотренное ч.2 ст.15.33 КоАП РФ. </w:t>
      </w:r>
    </w:p>
    <w:p w:rsidR="00A77B3E">
      <w:r>
        <w:t>фио в судебное заседание не явился, о месте и времени рассмотрения дела уведомлен надлежащим образом, о чем свидетельствует телефонограмма.</w:t>
      </w:r>
    </w:p>
    <w:p w:rsidR="00A77B3E">
      <w:r>
        <w:t>Так, учитывая, что фио о месте и времени рассмотрения дела уведомлен надлежащим образом, ходатайств, в том числе об отложении рассмотрения дела в порядке статьи 24.4 КоАП РФ, не заявил, его явка судом обязательной не признана, в связи с чем, на основании ч.2 ст.25.1 КоАП РФ считаю возможным рассмотреть дело в его отсутствие.</w:t>
      </w:r>
    </w:p>
    <w:p w:rsidR="00A77B3E">
      <w:r>
        <w:t>Вина фио в совершении административного правонарушения подтверждается материалами дела: протоколом №1192492 об административном правонарушении от дата (л.д.1); сведениями об уполномоченном представителе страхователя (об.ст.л.д.5); копией Единой формы «Сведений для ведения индивидуального (персонифицированного) учета и сведения о начислении страховых взносов на обязательное социальное страхование от несчастных случаев на производстве и профессиональных заболеваний (ЕФС-1) (л.д.7); копией акта камеральной проверки от дата (л.д.8); выпиской из ЕРГЮЛ (л.д.9-10); копией решения о привлечении страхователя к ответственности  за совершение правонарушения, выявленного по результатам проверки правильности исчисления, полноты и своевременности уплаты (перечисления) страховых взносов на обязательное социальное страхование  от несчастных случаев на производстве и профессиональных заболеваний (л.д.11).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Согласно п.1 ст.24 Федерального Закона Российской Федерации от дата №125-ФЗ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ст. 8 Федерального закона от дата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A77B3E">
      <w:r>
        <w:t>Таким образом, действия фио правильно квалифицированы по ч.2 ст.15.33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>В соответствии со ст.4.2 КоАП РФ, обстоятельством смягчающим административную ответственность фио за совершенное правонарушение суд признаёт совершение административного правонарушения впервые.</w:t>
      </w:r>
    </w:p>
    <w:p w:rsidR="00A77B3E">
      <w:r>
        <w:t>Согласно ст.4.3 КоАП РФ, обстоятельств отягчающих ответственность фио за совершенное правонарушение судом не установлено.</w:t>
      </w:r>
    </w:p>
    <w:p w:rsidR="00A77B3E">
      <w:r>
        <w:t xml:space="preserve">Санкция ч.2 ст.15.33 КоАП РФ влечет наложение административного штрафа на должностных лиц в размере от трехсот до сумма прописью. </w:t>
      </w:r>
    </w:p>
    <w:p w:rsidR="00A77B3E">
      <w:r>
        <w:t>При назначении административного наказания должностному лицу учитываются характер совершенного административного правонарушения, имущественное и финансовое положение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>
      <w:r>
        <w:t xml:space="preserve">Согласно ч.3 ст.3.4 КоАП РФ,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</w:p>
    <w:p w:rsidR="00A77B3E">
      <w:r>
        <w:t xml:space="preserve">Согласно ч.2 ст.3.4 КоАП РФ предупреждение устанавливается за впервые совершенные административные правонарушения при отсутствии причинении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A77B3E">
      <w:r>
        <w:t xml:space="preserve">Частью 1 ст.4.1.1 КоАП РФ установлено, что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 </w:t>
      </w:r>
    </w:p>
    <w:p w:rsidR="00A77B3E">
      <w:r>
        <w:t xml:space="preserve">С учетом формулировки ч.1 ст.4.1.1 КоАП РФ вопрос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 </w:t>
      </w:r>
    </w:p>
    <w:p w:rsidR="00A77B3E">
      <w:r>
        <w:t xml:space="preserve">Часть 2 ст.15.33 КоАП РФ не входит в перечень административных правонарушений, перечисленных в ч.2 ст.4.1.1 названного Кодекса, при совершении которых административное наказание в виде административного штрафа не подлежит замене на предупреждение. </w:t>
      </w:r>
    </w:p>
    <w:p w:rsidR="00A77B3E">
      <w:r>
        <w:t>Материалы дела не содержат информации о том, что ликвидатор наименование организации фио на момент совершения правонарушения по настоящему делу являлся лицом, привлеченным к административной ответственности.</w:t>
      </w:r>
    </w:p>
    <w:p w:rsidR="00A77B3E">
      <w:r>
        <w:t xml:space="preserve">Решая вопрос о назначении наказания, мировой судья, учитывая характер совершенного правонарушения, обстоятельства его совершения, наличие обстоятельства смягчающего и отсутствие обстоятельств отягчающих ответственность, отсутствие вредных последствий, цели и задачи предупреждения административных правонарушений, пришел к выводу о наличии совокупности необходимых условий для применения положений ч.1 ст.4.1.1 КоАП РФ и считает возможным административное наказание в виде административного штрафа заменить на предупреждение, что отвечает принципам справедливости и соразмерности совершенного им правонарушения. 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>
      <w:r>
        <w:t>ликвидатора наименование организации фио признать виновным в совершении административного правонарушения, предусмотренного ч.2 ст.15.33 КоАП РФ,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 через судебный участок № 84 Советского судебного района (адрес) адрес.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                                                                         фио</w:t>
      </w:r>
    </w:p>
    <w:p w:rsidR="00A77B3E">
      <w:r>
        <w:t>фио Дронова</w:t>
      </w:r>
    </w:p>
    <w:p w:rsidR="00A77B3E">
      <w:r>
        <w:t xml:space="preserve">Постановление не вступило в законную силу. Подлинник постановления подшит в материалы дела № 5-84-8/2026 и находится в производстве мирового судьи судебного участка № 84 Советского судебного района (адрес) РК. </w:t>
      </w:r>
    </w:p>
    <w:p w:rsidR="00A77B3E">
      <w:r>
        <w:t>Мировой судья                                                                         фио</w:t>
      </w:r>
    </w:p>
    <w:p w:rsidR="00A77B3E">
      <w:r>
        <w:t>фио Дронова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