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5-84-10/2026</w:t>
      </w:r>
    </w:p>
    <w:p w:rsidR="00A77B3E">
      <w:r>
        <w:t>УИД 91MS0084-телефон-телефон</w:t>
      </w:r>
    </w:p>
    <w:p w:rsidR="00A77B3E"/>
    <w:p w:rsidR="00A77B3E">
      <w:r>
        <w:t>П о с т а н о в л е н и е</w:t>
      </w:r>
    </w:p>
    <w:p w:rsidR="00A77B3E"/>
    <w:p w:rsidR="00A77B3E">
      <w:r>
        <w:t>дата</w:t>
        <w:tab/>
        <w:tab/>
        <w:tab/>
        <w:tab/>
        <w:tab/>
        <w:tab/>
        <w:tab/>
        <w:t>адрес</w:t>
      </w:r>
    </w:p>
    <w:p w:rsidR="00A77B3E"/>
    <w:p w:rsidR="00A77B3E">
      <w:r>
        <w:t xml:space="preserve">Мировой судья судебного участка № 84 Советского судебного района (адрес) адрес фио, рассмотрев в открытом судебном заседании дело об административном правонарушении в отношении </w:t>
      </w:r>
    </w:p>
    <w:p w:rsidR="00A77B3E">
      <w:r>
        <w:t xml:space="preserve">Зейналиева фио, паспортные данные, гражданина РФ, паспортные данные, женатого, пенсионера, зарегистрированного и проживающего по адресу: адрес, </w:t>
      </w:r>
    </w:p>
    <w:p w:rsidR="00A77B3E">
      <w:r>
        <w:t>о привлечении к административной ответственности за совершение административного правонарушения, предусмотренного ч.4 ст.12.15 КоАП РФ,</w:t>
      </w:r>
    </w:p>
    <w:p w:rsidR="00A77B3E"/>
    <w:p w:rsidR="00A77B3E">
      <w:r>
        <w:t>У С Т А Н О В И Л</w:t>
      </w:r>
    </w:p>
    <w:p w:rsidR="00A77B3E"/>
    <w:p w:rsidR="00A77B3E">
      <w:r>
        <w:t>дата в время, находясь на адрес+100м. водитель фио управлял транспортным средством – марка автомобиля, государственный регистрационный знак ..., допустил выезд на полосу, предназначенную для встречного движения в зоне действия дорожной разметки 1.1 при обгоне транспортного средства, чем нарушил п. 1.3, п. 9.1(1) ПДД РФ, совершив административное правонарушение, предусмотренное ч.4 ст.12.15 КоАП РФ.</w:t>
      </w:r>
    </w:p>
    <w:p w:rsidR="00A77B3E">
      <w:r>
        <w:t>В судебном заседании фио вину в совершении административного правонарушения признал полностью, подтвердил обстоятельства указанные в протоколе.</w:t>
      </w:r>
    </w:p>
    <w:p w:rsidR="00A77B3E">
      <w:r>
        <w:t>В соответствии с ч.4 ст.12.15 КоАП РФ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w:t>
      </w:r>
    </w:p>
    <w:p w:rsidR="00A77B3E">
      <w:r>
        <w:t>Согласно п.1.3 ПДД Российской Федерации, утвержденных Постановлением Совета Министров - Правительства Российской Федерации от дата №1090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В силу п.9.1(1) ПДД РФ 9.1(1)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Линия горизонтальной разметки 1.1 Приложения №2 к ПДД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ПДД установлен запрет на ее пересечение.</w:t>
      </w:r>
    </w:p>
    <w:p w:rsidR="00A77B3E">
      <w:r>
        <w:t>В соответствии с п.15 постановления Пленума Верховного Суда Российской Федерации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которые квалифицируются по части 3 данной статьи), подлежат квалификации по ч. 4 ст. 12.15 КоАП РФ.</w:t>
      </w:r>
    </w:p>
    <w:p w:rsidR="00A77B3E">
      <w: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 4 ст.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A77B3E">
      <w:r>
        <w:t>Вина фио в совершении административного правонарушения подтверждается материалами дела: протоколом об административном правонарушении 82 АП №308567 от дата (л.д.1); карточкой операций с ВУ (л.д.2); сведениями о ранее совершенных правонарушениях (л.д.3); видеозаписью (л.д.7); информацией наименование организации о дислокации дорожных знаков и нанесенной дорожной разметки на участке автомобильной дороги (л.д.21-22); ответом наименование организации о действующей схеме фактической дислокации дорожных знаков и нанесенной разметки (л.д.24-25).</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Таким образом, действия фио правильно квалифицированы по ч.4 ст.12.15 КоАП РФ, как выезд в нарушение Правил дорожного движения на полосу, предназначенную для встречного движения, вина в совершении административного правонарушения доказана.</w:t>
      </w:r>
    </w:p>
    <w:p w:rsidR="00A77B3E">
      <w:r>
        <w:t>В соответствии со ст.4.2 КоАП РФ, обстоятельством смягчающим административную ответственность фио за совершенное им правонарушение суд признает признание вины.</w:t>
      </w:r>
    </w:p>
    <w:p w:rsidR="00A77B3E">
      <w:r>
        <w:t>Согласно ст.4.3 КоАП РФ, обстоятельств отягчающих ответственность фио судом не установлено.</w:t>
      </w:r>
    </w:p>
    <w:p w:rsidR="00A77B3E">
      <w:r>
        <w:t>Каких-либо неустранимых сомнений, которые в соответствии со ст.1.5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A77B3E">
      <w:r>
        <w:t>Оснований для прекращения производства по делу и освобождения привлекаемого лица от административной ответственности суд не усматривает.</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обстоятельства смягчающего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в пределах санкции ч.4 ст.12.15 КоАП РФ.</w:t>
      </w:r>
    </w:p>
    <w:p w:rsidR="00A77B3E">
      <w:r>
        <w:t>На основании изложенного, руководствуясь ст. 29.10 КоАП РФ, мировой судья</w:t>
      </w:r>
    </w:p>
    <w:p w:rsidR="00A77B3E"/>
    <w:p w:rsidR="00A77B3E">
      <w:r>
        <w:t>П О С Т А Н О В И Л:</w:t>
      </w:r>
    </w:p>
    <w:p w:rsidR="00A77B3E"/>
    <w:p w:rsidR="00A77B3E">
      <w:r>
        <w:t>Зейналиева фио признать виновным в совершении административного правонарушения, предусмотренного ч.4 ст.12.15 КоАП РФ, и назначить ему административное наказание в виде административного штрафа в размере сумма.</w:t>
      </w:r>
    </w:p>
    <w:p w:rsidR="00A77B3E">
      <w:r>
        <w:t>Административный штраф должен быть уплачен на следующие реквизиты:</w:t>
      </w:r>
    </w:p>
    <w:p w:rsidR="00A77B3E">
      <w:r>
        <w:t>Наименование получателя платежа: УФК по адрес (ОМВД России по адрес); КПП телефон; ИНН: телефон; Код ОКТМО телефон; номер счета получателя платежа 03100643000000017500, наименование банка: ОКЦ N?7 наименование организации России//УФК по адрес; БИК телефон; Кор./сч. 40102810645370000035; КБК: 18811601123010001140; УИН: 18810491251000021490.</w:t>
      </w:r>
    </w:p>
    <w:p w:rsidR="00A77B3E">
      <w: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 </w:t>
      </w:r>
    </w:p>
    <w:p w:rsidR="00A77B3E">
      <w:r>
        <w:t xml:space="preserve">Документ, свидетельствующий об уплате административного штрафа направить мировому судье, вынесшему постановление. </w:t>
      </w:r>
    </w:p>
    <w:p w:rsidR="00A77B3E">
      <w:r>
        <w:t>Разъяснить, что в соответствии с ч. 1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Разъяснить, что в соответствии с частью 1.3 статьи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w:t>
      </w:r>
    </w:p>
    <w:p w:rsidR="00A77B3E">
      <w:r>
        <w:t>Мировой судья: /подпись/</w:t>
      </w:r>
    </w:p>
    <w:p w:rsidR="00A77B3E">
      <w:r>
        <w:t>Копия верна:</w:t>
      </w:r>
    </w:p>
    <w:p w:rsidR="00A77B3E">
      <w:r>
        <w:t>Мировой судья</w:t>
        <w:tab/>
        <w:tab/>
        <w:tab/>
        <w:tab/>
        <w:tab/>
        <w:tab/>
        <w:t>фио</w:t>
      </w:r>
    </w:p>
    <w:p w:rsidR="00A77B3E">
      <w:r>
        <w:t>фио Волох</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