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16D93">
      <w:pPr>
        <w:jc w:val="right"/>
      </w:pPr>
      <w:r>
        <w:t xml:space="preserve">                                                                               Дело № 5-84-19/2022</w:t>
      </w:r>
    </w:p>
    <w:p w:rsidR="00A77B3E" w:rsidP="00D16D93">
      <w:pPr>
        <w:jc w:val="right"/>
      </w:pPr>
      <w:r>
        <w:t>УИД 91MS0084-01-2022-000037-27</w:t>
      </w:r>
    </w:p>
    <w:p w:rsidR="00A77B3E"/>
    <w:p w:rsidR="00A77B3E" w:rsidP="00D16D93">
      <w:pPr>
        <w:jc w:val="center"/>
      </w:pPr>
      <w:r>
        <w:t>П о с т а н о в л е н и е</w:t>
      </w:r>
    </w:p>
    <w:p w:rsidR="00A77B3E"/>
    <w:p w:rsidR="00A77B3E" w:rsidP="00D16D93">
      <w:pPr>
        <w:jc w:val="both"/>
      </w:pPr>
      <w:r>
        <w:t xml:space="preserve">        </w:t>
      </w:r>
      <w:r>
        <w:t xml:space="preserve">10 февраля 2022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D16D93" w:rsidP="00D16D93">
      <w:pPr>
        <w:jc w:val="both"/>
      </w:pPr>
      <w:r>
        <w:t xml:space="preserve">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</w:t>
      </w:r>
      <w:r>
        <w:t xml:space="preserve"> рассмотрев в открытом судебном заседании дело об административном правонарушении в отношении Халилова </w:t>
      </w:r>
      <w:r>
        <w:t>Редвана</w:t>
      </w:r>
      <w:r>
        <w:t xml:space="preserve"> </w:t>
      </w:r>
      <w:r>
        <w:t>Асановича</w:t>
      </w:r>
      <w:r>
        <w:t xml:space="preserve">, паспортные данные, </w:t>
      </w:r>
    </w:p>
    <w:p w:rsidR="00A77B3E" w:rsidP="00D16D93">
      <w:pPr>
        <w:jc w:val="both"/>
      </w:pPr>
      <w:r>
        <w:t xml:space="preserve">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ст.14.26 КоАП РФ,</w:t>
      </w:r>
    </w:p>
    <w:p w:rsidR="00A77B3E" w:rsidP="00D16D93">
      <w:pPr>
        <w:jc w:val="center"/>
      </w:pPr>
      <w:r>
        <w:t>У С Т А Н О В И Л</w:t>
      </w:r>
    </w:p>
    <w:p w:rsidR="00A77B3E" w:rsidP="00D16D93">
      <w:pPr>
        <w:jc w:val="both"/>
      </w:pPr>
    </w:p>
    <w:p w:rsidR="00A77B3E" w:rsidP="00D16D93">
      <w:pPr>
        <w:jc w:val="both"/>
      </w:pPr>
      <w:r>
        <w:t xml:space="preserve">          </w:t>
      </w:r>
      <w:r>
        <w:t>14.01.2022 в 15 ч. 0</w:t>
      </w:r>
      <w:r>
        <w:t>5 мин. Халилов Р.А. по месту своего жительства по адресу: адрес, осуществлял прием лома черного метала у населения по цене сумма за килограмм без соответствующих документов, чем нарушил п. 10 Правил обращения с ломом и отходами черного метала и их отчужден</w:t>
      </w:r>
      <w:r>
        <w:t xml:space="preserve">иями, утвержденного Постановлением Правительства РФ №369 от дата, совершив административное правонарушение, предусмотренное </w:t>
      </w:r>
      <w:r>
        <w:t>ст. 14.26 КоАП</w:t>
      </w:r>
      <w:r>
        <w:t xml:space="preserve"> РФ. </w:t>
      </w:r>
    </w:p>
    <w:p w:rsidR="00A77B3E" w:rsidP="00D16D93">
      <w:pPr>
        <w:jc w:val="both"/>
      </w:pPr>
      <w:r>
        <w:t xml:space="preserve">          </w:t>
      </w:r>
      <w:r>
        <w:t>В судебном заседании Халилов Р.А. вину в совершении административного правонарушения признал полностью, подтвер</w:t>
      </w:r>
      <w:r>
        <w:t>дил обстоятельства, изложенные в протоколе.</w:t>
      </w:r>
    </w:p>
    <w:p w:rsidR="00A77B3E" w:rsidP="00D16D93">
      <w:pPr>
        <w:jc w:val="both"/>
      </w:pPr>
      <w:r>
        <w:t xml:space="preserve">         </w:t>
      </w:r>
      <w:r>
        <w:t>Вина Халилова Р.А. в совершении административного правонарушения подтверждается материалами дела: протоколом об административном правонарушении 8201 №047834 от дата, в соответствии с которым Халилов Р.А. с проток</w:t>
      </w:r>
      <w:r>
        <w:t>олом согласился (</w:t>
      </w:r>
      <w:r>
        <w:t>л.д</w:t>
      </w:r>
      <w:r>
        <w:t xml:space="preserve">. 2); рапортом (л.д.3); письменным объяснением Халилова Р.А. </w:t>
      </w:r>
      <w:r>
        <w:t>от</w:t>
      </w:r>
      <w:r>
        <w:t xml:space="preserve"> дата (л.д.4); протоколом осмотра помещений, территорий от дата и </w:t>
      </w:r>
      <w:r>
        <w:t>фототаблицей</w:t>
      </w:r>
      <w:r>
        <w:t xml:space="preserve"> к нему  (л.д.5-6, 7-10); актом взвешивания (л.д.11); диском с видеозаписью (л.д.12); справкой </w:t>
      </w:r>
      <w:r>
        <w:t>на физическое лицо (л.д.16-17); распиской (л.д.13); рапортом  (л.д.21).</w:t>
      </w:r>
    </w:p>
    <w:p w:rsidR="00A77B3E" w:rsidP="00D16D93">
      <w:pPr>
        <w:jc w:val="both"/>
      </w:pPr>
      <w:r>
        <w:t xml:space="preserve">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16D93">
      <w:pPr>
        <w:jc w:val="both"/>
      </w:pPr>
      <w:r>
        <w:t xml:space="preserve">         </w:t>
      </w:r>
      <w:r>
        <w:t>Имеющиеся в материалах д</w:t>
      </w:r>
      <w:r>
        <w:t>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16D93">
      <w:pPr>
        <w:jc w:val="both"/>
      </w:pPr>
      <w:r>
        <w:t xml:space="preserve">         </w:t>
      </w:r>
      <w:r>
        <w:t>Согласно ст. 1 Федерального закона «О</w:t>
      </w:r>
      <w:r>
        <w:t xml:space="preserve">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</w:t>
      </w:r>
      <w:r>
        <w:t>сплавов, отходы, образ</w:t>
      </w:r>
      <w:r>
        <w:t>овавшиеся в процессе производства изделий из цветных и (или) черных металлов и их сплавов, а также неисправимый брак</w:t>
      </w:r>
      <w:r>
        <w:t>, возникший в процессе производства указанных изделий.</w:t>
      </w:r>
    </w:p>
    <w:p w:rsidR="00A77B3E" w:rsidP="00D16D93">
      <w:pPr>
        <w:jc w:val="both"/>
      </w:pPr>
      <w:r>
        <w:t xml:space="preserve">            </w:t>
      </w:r>
      <w:r>
        <w:t xml:space="preserve">Согласно </w:t>
      </w:r>
      <w:r>
        <w:t>п.п</w:t>
      </w:r>
      <w:r>
        <w:t xml:space="preserve">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«Об отходах производства и пот</w:t>
      </w:r>
      <w:r>
        <w:t>ребления»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 w:rsidP="00D16D93">
      <w:pPr>
        <w:jc w:val="both"/>
      </w:pPr>
      <w:r>
        <w:t xml:space="preserve">             </w:t>
      </w:r>
      <w:r>
        <w:t xml:space="preserve">В соответствии с </w:t>
      </w:r>
      <w:r>
        <w:t>п.п</w:t>
      </w:r>
      <w:r>
        <w:t>. 2, 3, 4 Правил обращения с лом</w:t>
      </w:r>
      <w:r>
        <w:t xml:space="preserve">ом и отходами черных металлов и их отчуждения,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369 граждане не вправе осуществлять прием лома и отходов черных металлов.</w:t>
      </w:r>
    </w:p>
    <w:p w:rsidR="00A77B3E" w:rsidP="00D16D93">
      <w:pPr>
        <w:jc w:val="both"/>
      </w:pPr>
      <w:r>
        <w:t xml:space="preserve">           </w:t>
      </w:r>
      <w:r>
        <w:t>Согласно п. 10 Правил № 369 прием лома и отходов черных металл</w:t>
      </w:r>
      <w:r>
        <w:t>ов осуществляется с обязательным составлением на каждую партию лома и отходов металла приемосдаточного акта.</w:t>
      </w:r>
    </w:p>
    <w:p w:rsidR="00A77B3E" w:rsidP="00D16D93">
      <w:pPr>
        <w:jc w:val="both"/>
      </w:pPr>
      <w:r>
        <w:t xml:space="preserve">           </w:t>
      </w:r>
      <w:r>
        <w:t>Таким образом, действия Халилова Р.А. правильно квалифицированы по ст. 14.26 КоАП РФ, как нарушение правил обращения с ломом и отходами черных мета</w:t>
      </w:r>
      <w:r>
        <w:t>ллов, вина в совершении данного правонарушения доказана.</w:t>
      </w:r>
    </w:p>
    <w:p w:rsidR="00A77B3E" w:rsidP="00D16D93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Халилова Р.А. за совершенное им правонарушение суд признает признание вины и нахождение на иждивении мал</w:t>
      </w:r>
      <w:r>
        <w:t>олетнего ребенка.</w:t>
      </w:r>
    </w:p>
    <w:p w:rsidR="00A77B3E" w:rsidP="00D16D93">
      <w:pPr>
        <w:jc w:val="both"/>
      </w:pPr>
      <w:r>
        <w:t xml:space="preserve">           </w:t>
      </w:r>
      <w:r>
        <w:t>Согласно со ст. 4.3 КоАП РФ, обстоятельством отягчающим ответственность Халилова Р.А.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D16D93">
      <w:pPr>
        <w:jc w:val="both"/>
      </w:pPr>
      <w:r>
        <w:t xml:space="preserve">            </w:t>
      </w:r>
      <w:r>
        <w:t>При определении вида и меры администрат</w:t>
      </w:r>
      <w:r>
        <w:t>ивного наказания, учитывая характер совершенного правонарушения, личность виновного, его имущественное положение, наличие  обстоятельств смягчающих отягчающих административную ответственность, считаю необходимым назначить Халилову Р.А. административное нак</w:t>
      </w:r>
      <w:r>
        <w:t>азание в виде административного штрафа в пределах санкции ст. 14.26 КоАП РФ, с конфискацией предметов административного правонарушения.</w:t>
      </w:r>
    </w:p>
    <w:p w:rsidR="00A77B3E" w:rsidP="00D16D93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16D93">
      <w:pPr>
        <w:jc w:val="center"/>
      </w:pPr>
      <w:r>
        <w:t>П О С Т А Н О В И Л:</w:t>
      </w:r>
    </w:p>
    <w:p w:rsidR="00A77B3E" w:rsidP="00D16D93">
      <w:pPr>
        <w:jc w:val="center"/>
      </w:pPr>
    </w:p>
    <w:p w:rsidR="00A77B3E" w:rsidP="00D16D93">
      <w:pPr>
        <w:jc w:val="both"/>
      </w:pPr>
      <w:r>
        <w:t xml:space="preserve">          </w:t>
      </w:r>
      <w:r>
        <w:t xml:space="preserve">Халилова </w:t>
      </w:r>
      <w:r>
        <w:t>Редвана</w:t>
      </w:r>
      <w:r>
        <w:t xml:space="preserve"> </w:t>
      </w:r>
      <w:r>
        <w:t>Асанови</w:t>
      </w:r>
      <w:r>
        <w:t>ча</w:t>
      </w:r>
      <w:r>
        <w:t xml:space="preserve"> признать виновным в совершении административного правонарушения, предусмотренного ст. 14.26 КоАП РФ, и назначить ему административное наказание в виде административного штрафа в размере 2 500 (две тысячи пятьсот) рублей, с конфискацией предметов админис</w:t>
      </w:r>
      <w:r>
        <w:t xml:space="preserve">тративного правонарушения, а именно: лома черного металла общим весом 19,20 кг, находящегося согласно сохранной расписки от дата на хранении у Халилова </w:t>
      </w:r>
      <w:r>
        <w:t>Редвана</w:t>
      </w:r>
      <w:r>
        <w:t xml:space="preserve"> </w:t>
      </w:r>
      <w:r>
        <w:t>Асановича</w:t>
      </w:r>
      <w:r>
        <w:t xml:space="preserve"> по адресу:</w:t>
      </w:r>
      <w:r>
        <w:t xml:space="preserve"> Республика Крым, Советский район, с. Раздольное, ул. Ароматная, д. 60.</w:t>
      </w:r>
    </w:p>
    <w:p w:rsidR="00A77B3E" w:rsidP="00D16D93">
      <w:pPr>
        <w:jc w:val="both"/>
      </w:pPr>
      <w:r>
        <w:t xml:space="preserve">          </w:t>
      </w:r>
      <w:r>
        <w:t xml:space="preserve"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адрес, </w:t>
      </w:r>
      <w:r>
        <w:t>ИНН телефон; КПП телефон; БИК теле</w:t>
      </w:r>
      <w:r>
        <w:t xml:space="preserve">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0410760300845000192214102.</w:t>
      </w:r>
    </w:p>
    <w:p w:rsidR="00A77B3E" w:rsidP="00D16D93">
      <w:pPr>
        <w:jc w:val="both"/>
      </w:pPr>
      <w:r>
        <w:t xml:space="preserve">             </w:t>
      </w:r>
      <w:r>
        <w:t>Разъяснить, что в с</w:t>
      </w:r>
      <w:r>
        <w:t>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16D93">
      <w:pPr>
        <w:jc w:val="both"/>
      </w:pPr>
      <w:r>
        <w:t xml:space="preserve">         </w:t>
      </w:r>
      <w:r>
        <w:t>Документ, свидетельствующий об уплате административного штраф</w:t>
      </w:r>
      <w:r>
        <w:t xml:space="preserve">а направить мировому судье, вынесшему постановление. </w:t>
      </w:r>
    </w:p>
    <w:p w:rsidR="00A77B3E" w:rsidP="00D16D93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</w:t>
      </w:r>
      <w:r>
        <w:t>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16D93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</w:t>
      </w:r>
      <w:r>
        <w:t>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16D93">
      <w:pPr>
        <w:jc w:val="both"/>
      </w:pPr>
    </w:p>
    <w:p w:rsidR="00A77B3E" w:rsidP="00D16D93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p w:rsidR="00A77B3E" w:rsidP="00D16D9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93"/>
    <w:rsid w:val="00A77B3E"/>
    <w:rsid w:val="00D1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