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5-84-20/2026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директора наименование организации Борисович фио, паспортные данные, гражданки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>дата в время фио, являясь директором наименование организации по адресу: адрес, нарушила срок предоставления налоговой декларации (налогового расчета) по налогу на прибыль организации за 12 месяцев дата, срок предоставления – дата, фактически предоставлен – дата, чем нарушила положения п.4 ст.289 НК РФ, совершив административное правонарушение, предусмотренное ст.15.5 КоАП РФ</w:t>
      </w:r>
    </w:p>
    <w:p w:rsidR="00A77B3E">
      <w:r>
        <w:t>фио в судебное заседание не явилась, о дате, месте и времени слушания уведомлена, надлежащим образом, о чём свидетельствует телефонограмма (л.д.12) , причины неявки суду не сообщила, ходатайств, в том числе об отложении рассмотрения дела в порядке статьи 24.4 КоАП РФ, не заявила, её явка судом обязательной не признана, в связи с чем, на основании ч.2 ст.25.1 КоАП РФ считаю возможным рассмотреть дело в её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№91082534300079300002 от дата (л.д.1); выпиской из ЕГРЮЛ (л.д.2,3); квитанцией о приеме налоговой декларации (расчета) в электронной форме (л.д.4); подтверждением даты отправки (об.ст.л.д.4).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Исходя положений ч.4 ст.289 НК РФ,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Таким образом, действия фио правильно квалифицированы по ст.15.5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>В соответствии со ст.4.2 КоАП РФ, обстоятельств смягчающих административную ответственность фио за совершенное правонарушение судом не установлено.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её имущественное положение, отсутствие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пределах санкции ст. 15.5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/>
    <w:p w:rsidR="00A77B3E">
      <w:r>
        <w:t>директора наименование организации Борисович фио признать виновной в совершении административного правонарушения, предусмотренного ст.15.5 КоАП РФ,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