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5-84-24/2023</w:t>
        <w:tab/>
        <w:tab/>
        <w:tab/>
        <w:tab/>
        <w:t xml:space="preserve">    УИД 91MS0084-телефон-телефон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адрес</w:t>
      </w:r>
    </w:p>
    <w:p w:rsidR="00A77B3E">
      <w:r>
        <w:t xml:space="preserve">Мировой судья судебного участка № 84 Советского судебного района (адрес) адрес фио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фио, паспортные данные п. адрес, гражданина Российской Федерации, состоящего в фактических брачных отношениях, имеющего одного несовершеннолетнего ребенка, не работающего,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УУП ОУУП и ПДН ОМВД России по адрес 82 04 №028447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фио вину в совершении административного правонарушения признал частично,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№123743 от дата (л.д. 2); копией постановления УУП ОУУП и ПДН ОМВД России по адрес 82 04 №028447 от дата в отношении фио о привлечении к административной ответственности по ч.1 ст. 19.15 КоАП РФ к административному наказанию в виде административного штрафа в размере сумма,  постановление вступило в законную силу дата (л.д.4); справкой на физическое лицо (л.д.5); справкой (л.д.7); рапортом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частичное признание вины, наличие несовершеннолетнего ребенка.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0410760300845000242320105.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