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5-84-27/2026</w:t>
      </w:r>
    </w:p>
    <w:p w:rsidR="00A77B3E">
      <w:r>
        <w:t>УИД 91MS0084-телефон-телефон</w:t>
      </w:r>
    </w:p>
    <w:p w:rsidR="00A77B3E">
      <w:r>
        <w:t>П о с т а н о в л е н и е</w:t>
      </w:r>
    </w:p>
    <w:p w:rsidR="00A77B3E">
      <w:r>
        <w:t>дата                                                                            адрес</w:t>
      </w:r>
    </w:p>
    <w:p w:rsidR="00A77B3E">
      <w:r>
        <w:t>Мировой судья судебного участка № 84 Советского судебного района (адрес) адрес фио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фио, паспортные данные </w:t>
      </w:r>
    </w:p>
    <w:p w:rsidR="00A77B3E">
      <w:r>
        <w:t>адрес, гражданина РФ, паспортные данные,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время установлено, что фио, проживающий по адресу: адрес, являясь лицом, в отношении которого установлен административный надзор, отсутствовал по месту жительства, чем повторно нарушил административное ограничение, возложенное на него решением Советского районного суда адрес от дата №2а-348/2025, совершив административное правонарушение, предусмотренное ч. 3 ст.19.24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№380409 от дата; актом посещения поднадзорного лица по месту жительства от дата; письменными объяснениями фио; письменными объяснениями фио; рапортом; копией решения Советского районного суда адрес от дата №2а-348/2025; копией постановления по делу об административном правонарушении 82 04№127929 от дата; справкой на физическое лицо.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материалов дела, решением Советского районного суда адрес от дата №2а-348/2025 в отношении фио установлен административный надзор сроком на дата в том числе с административным ограничением в виде запрета пребывать вне жилого или иного помещения, являющегося местом жительства либо пребывания поднадзорного с время до время утра следующего дня.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 3 ст.19.24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 целью предупреждения совершения фио новых правонарушений, считаю необходимым назначить фио административное наказание в виде административного ареста в пределах санкции  ч. 3 ст. 19.24 КоАП РФ.</w:t>
      </w:r>
    </w:p>
    <w:p w:rsidR="00A77B3E">
      <w:r>
        <w:t>К числу лиц, которым не может быть назначен административный арест, в соответствии с ч. 2 ст. 3.9 КоАП РФ фио не относится.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ареста сроком на 10 (десять) суток.</w:t>
      </w:r>
    </w:p>
    <w:p w:rsidR="00A77B3E">
      <w:r>
        <w:t>Срок наказания фио исчислять с момента задержания.</w:t>
      </w:r>
    </w:p>
    <w:p w:rsidR="00A77B3E">
      <w:r>
        <w:t>Исполнение настоящего постановления возложить на ОМВД России по адрес в порядке ст. 32.8 КоАП РФ.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