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УИД 91MS0084-01-2023-000084-96                                          Дело №5-84-28/2023</w:t>
      </w:r>
    </w:p>
    <w:p w:rsidR="00A77B3E">
      <w:r>
        <w:t>П о с т а н о в л е н и е</w:t>
      </w:r>
    </w:p>
    <w:p w:rsidR="00A77B3E">
      <w:r>
        <w:t>14 февраля 2023 года                                                                  пгт. Советский</w:t>
      </w:r>
    </w:p>
    <w:p w:rsidR="00A77B3E">
      <w:r>
        <w:t>Мировой судья судебного участка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w:t>
      </w:r>
    </w:p>
    <w:p w:rsidR="00A77B3E">
      <w:r>
        <w:t xml:space="preserve">Комерзан Валентины Васильевны, паспортные данные, гражданки РФ, паспортные данные, незамужней, зарегистрированной по адресу: адрес, </w:t>
      </w:r>
    </w:p>
    <w:p w:rsidR="00A77B3E">
      <w:r>
        <w:t>о привлечении к административной ответственности за совершение административного правонарушения, предусмотренного ч.2.1 ст.14.16 КоАП РФ,</w:t>
      </w:r>
    </w:p>
    <w:p w:rsidR="00A77B3E">
      <w:r>
        <w:t>У С Т А Н О В И Л</w:t>
      </w:r>
    </w:p>
    <w:p w:rsidR="00A77B3E"/>
    <w:p w:rsidR="00A77B3E">
      <w:r>
        <w:t xml:space="preserve">дата в время по адресу адрес, фио, являясь продавцом магазина «ИП Гонтарев», в нарушение п. 11 ч. 2 ст. 16 Федерального закона от дата №171-ФЗ «О государственном регулировании производства и оборота этилового спирта, алкогольной и спиртосодержащей продукции», осуществила розничную продажу алкогольной продукции – 1 бутылки пива «Старый Мельник из бочонка мягкое» светлое пастеризованное объемом 0,45 л., с содержанием этилового спирта в готовой продукции 4,3% несовершеннолетней фио, паспортные данные, то есть совершила административное правонарушение, предусмотренное ч. 2.1 ст.14.16 КоАП РФ. </w:t>
      </w:r>
    </w:p>
    <w:p w:rsidR="00A77B3E">
      <w:r>
        <w:t>В судебном заседании фио вину в совершении административного правонарушения признала полностью, в содеянном раскаялась, просила снизить размер штрафа ввиду ее тяжелого материального положения.</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82 01 №123751 от дата (л.д.2); рапортом УУП ОУУП и ПДН ОМВД России по адрес (л.д.4); протоколом осмотра помещений, территорий от дата, согласно которому произведен осмотр помещения магазина «ИП Гонтарев», с приложенной фототаблицей (л.д.5-7); письменными объяснениями фио (л.д.8); письменными объяснениями несовершеннолетней фио (л.д.9); письменным объяснением инспектора контроля торговли фио (л.д.10); актом регистрации покупки от дата (л.д.11); протоколом 82 08 №003807 изъятия вещей и документов от дата (л.д.12-14); копией доверенности (л.д.18); копией согласия (л.д.19); копией паспорта (л.д.21); копией трудового договора (л.д.25-26); копией должностной инструкции (л.д.27); копией свидетельства о постановке на учет физического лица в налоговом органе (л.д.28 оборот); копией свидетельства о государственной регистрации физического лица в качестве индивидуального предпринимателя (л.д.28);  выпиской ЕГРИП (л.д.30-33); сведениями о привлечении фио к административной ответственности, согласно которым фио ранее к административной ответственности не привлекалась (л.д.34); видеозаписью, исследованной в судебном заседании (л.д.37).</w:t>
      </w:r>
    </w:p>
    <w:p w:rsidR="00A77B3E">
      <w:r>
        <w:t>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лица, привлекаемого к административной ответственности, соблюдены.</w:t>
      </w:r>
    </w:p>
    <w:p w:rsidR="00A77B3E">
      <w:r>
        <w:t>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 установлены Федеральным законом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от дата).</w:t>
      </w:r>
    </w:p>
    <w:p w:rsidR="00A77B3E">
      <w:r>
        <w:t>Согласно части 7 статьи 2 Федерального закона от дата под алкогольной продукцией понимается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w:t>
      </w:r>
    </w:p>
    <w:p w:rsidR="00A77B3E">
      <w:r>
        <w:t>В силу части 2 статьи 16 Федерального закона от дата не допускаются розничная продажа алкогольной продукции несовершеннолетним.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A77B3E">
      <w:r>
        <w:t>На основании части 1 статьи 26 Федерального закона от дата в области производства и оборота этилового спирта, алкогольной и спиртосодержащей продукции запрещается нарушение установленных законом правил розничной продажи алкогольной продукции.</w:t>
      </w:r>
    </w:p>
    <w:p w:rsidR="00A77B3E">
      <w:r>
        <w:t>Частью 3 статьи 26 Федерального закона от дата установлено, что юридические лица, должностные лица и граждане, нарушающие требования настоящего Федерального закона, несут ответственность в соответствии с законодательством Российской Федерации.</w:t>
      </w:r>
    </w:p>
    <w:p w:rsidR="00A77B3E">
      <w:r>
        <w:t>В соответствии с частью 2.1 статьи 14.16 КоАП РФ розничная продажа несовершеннолетнему алкогольной продукции, если это действие не содержит уголовно наказуемого деяния, влечет наложение административного штрафа на граждан в размере от тридцати тысяч до сумма прописью.</w:t>
      </w:r>
    </w:p>
    <w:p w:rsidR="00A77B3E">
      <w:r>
        <w:t>Таким образом, вина фио в совершении административного правонарушения, предусмотренного ч. 2.1 ст. 14.16 Кодекса РФ об административных правонарушениях, полностью нашла свое подтверждение при рассмотрении дела, так как она осуществила розничную продажу несовершеннолетнему алкогольной продукции, если это действие не содержит уголовно наказуемого деяния.</w:t>
      </w:r>
    </w:p>
    <w:p w:rsidR="00A77B3E">
      <w:r>
        <w:t>В соответствии со ст. 4.2 КоАП РФ, обстоятельствами смягчающими административную ответственность фио за совершенное ей правонарушение суд признает признание вины, раскаяние в содеянном, совершение впервые административного правонарушения.</w:t>
      </w:r>
    </w:p>
    <w:p w:rsidR="00A77B3E">
      <w:r>
        <w:t>Согласно со ст. 4.3 КоАП РФ, обстоятельств отягчающих ответственность фио не установлено.</w:t>
      </w:r>
    </w:p>
    <w:p w:rsidR="00A77B3E">
      <w:r>
        <w:t>Каких-либо неустранимых сомнений,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A77B3E">
      <w:r>
        <w:t>Оснований для прекращения производства по делу и освобождения привлекаемого лица от административной ответственности суд не усматривает.</w:t>
      </w:r>
    </w:p>
    <w:p w:rsidR="00A77B3E">
      <w:r>
        <w:t>Оснований для замены назначенного административного наказания в виде административного штрафа на предупреждение в порядке ст. 4.1.1 КоАП РФ не имеется, поскольку оснований, предусмотренных ч. 2 ст. 3.4 КоАП РФ не установлено.</w:t>
      </w:r>
    </w:p>
    <w:p w:rsidR="00A77B3E">
      <w:r>
        <w:t>При назначении наказания мировой судья учитывает характер совершенного административного правонарушения, фактические обстоятельства дела, данные о личности правонарушителя, материальное и семейное положение, обстоятельства смягчающие административную ответственность и полагает правомерным назначить минимальное наказание, предусмотренное санкцией ч. 2.1 ст. 14.16 КоАП РФ, в виде административного штрафа.</w:t>
      </w:r>
    </w:p>
    <w:p w:rsidR="00A77B3E">
      <w:r>
        <w:t>Кроме того, суд полагает с учетом минимального размера штрафа для граждан, предусмотренного санкцией вышеназванной части и статьи КоАП РФ, признать исключительным обстоятельством тяжелое материальное состояние лица, привлекаемого к административной ответственности, в связи с чем, назначить ей с применением положений ч.ч. 2.2 и 2.3 ст. 4.1 КоАП РФ наказание в виде административного штрафа в размере менее минимального размера административного штрафа, предусмотренного соответствующей частью статьи раздела II настоящего Кодекса (КоАП РФ), но не менее половины минимального размера административного штрафа..</w:t>
      </w:r>
    </w:p>
    <w:p w:rsidR="00A77B3E">
      <w:r>
        <w:t>На основании изложенного, руководствуясь ст. 29.10 КоАП РФ, мировой судья</w:t>
      </w:r>
    </w:p>
    <w:p w:rsidR="00A77B3E">
      <w:r>
        <w:t>П О С Т А Н О В И Л:</w:t>
      </w:r>
    </w:p>
    <w:p w:rsidR="00A77B3E"/>
    <w:p w:rsidR="00A77B3E">
      <w:r>
        <w:t>фио признать виновной в совершении правонарушения, предусмотренного ч. 2.1 ст. 14.16 КоАП РФ, и подвергнуть наказанию в виде административного штрафа в размере сумма.</w:t>
      </w:r>
    </w:p>
    <w:p w:rsidR="00A77B3E">
      <w:r>
        <w:t xml:space="preserve">Реквизиты для оплаты штрафа: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телефон телефон, УИН 0410760300845000282314114. </w:t>
      </w:r>
    </w:p>
    <w:p w:rsidR="00A77B3E">
      <w:r>
        <w:t xml:space="preserve">Вещественное доказательство по делу - одну бутылку пива «Старый Мельник из бочонка светлое» в стеклянной бутылке объемом 0,45 л., хранящееся в ОМВД  России по адрес согласно квитанции №175, уничтожить. </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направить мировому судье, вынесшему постановление. </w:t>
      </w:r>
    </w:p>
    <w:p w:rsidR="00A77B3E">
      <w:r>
        <w:t>Разъяснить, что в соответствии с ч. 1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 84 Советского судебного района (адрес) адрес.</w:t>
      </w:r>
    </w:p>
    <w:p w:rsidR="00A77B3E">
      <w:r>
        <w:t>Мировой судья:</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