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67FC5">
      <w:pPr>
        <w:jc w:val="right"/>
      </w:pPr>
      <w:r>
        <w:t>Дело № 5-84-31/2020</w:t>
      </w:r>
    </w:p>
    <w:p w:rsidR="00A77B3E" w:rsidP="00D67FC5">
      <w:pPr>
        <w:jc w:val="right"/>
      </w:pPr>
      <w:r>
        <w:t>УИД- 91MS0084-01-2020-000066-05</w:t>
      </w:r>
    </w:p>
    <w:p w:rsidR="00A77B3E" w:rsidP="00D67FC5">
      <w:pPr>
        <w:jc w:val="right"/>
      </w:pPr>
    </w:p>
    <w:p w:rsidR="00A77B3E"/>
    <w:p w:rsidR="00A77B3E" w:rsidP="00D67FC5">
      <w:pPr>
        <w:jc w:val="center"/>
      </w:pPr>
      <w:r>
        <w:t>ПОСТАНОВЛЕНИЕ</w:t>
      </w:r>
    </w:p>
    <w:p w:rsidR="00A77B3E" w:rsidP="00D67FC5">
      <w:pPr>
        <w:jc w:val="center"/>
      </w:pPr>
      <w:r>
        <w:t>о назначении административного наказания</w:t>
      </w:r>
    </w:p>
    <w:p w:rsidR="00A77B3E" w:rsidP="00D67FC5">
      <w:pPr>
        <w:jc w:val="center"/>
      </w:pPr>
    </w:p>
    <w:p w:rsidR="00A77B3E" w:rsidP="00D67FC5">
      <w:pPr>
        <w:ind w:firstLine="720"/>
        <w:jc w:val="both"/>
      </w:pPr>
      <w:r>
        <w:t>30 января 2020 года</w:t>
      </w:r>
      <w:r>
        <w:tab/>
      </w:r>
      <w:r>
        <w:tab/>
        <w:t xml:space="preserve">                                                </w:t>
      </w:r>
      <w:r>
        <w:t>пгт</w:t>
      </w:r>
      <w:r>
        <w:t>. Советский</w:t>
      </w:r>
    </w:p>
    <w:p w:rsidR="00A77B3E" w:rsidP="00D67FC5">
      <w:pPr>
        <w:jc w:val="both"/>
      </w:pPr>
    </w:p>
    <w:p w:rsidR="00A77B3E" w:rsidP="00D67FC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>
        <w:t xml:space="preserve">об административном правонарушении – Матюшенко А.А., потерпевшего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D67FC5">
      <w:pPr>
        <w:ind w:firstLine="720"/>
        <w:jc w:val="both"/>
      </w:pPr>
      <w:r>
        <w:t>Матюшенко А.А.</w:t>
      </w:r>
      <w:r>
        <w:t xml:space="preserve">, паспортные данные </w:t>
      </w:r>
    </w:p>
    <w:p w:rsidR="00A77B3E" w:rsidP="00D67FC5">
      <w:pPr>
        <w:ind w:firstLine="720"/>
        <w:jc w:val="both"/>
      </w:pP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67FC5">
      <w:pPr>
        <w:jc w:val="center"/>
      </w:pPr>
      <w:r>
        <w:t>установил:</w:t>
      </w:r>
    </w:p>
    <w:p w:rsidR="00A77B3E"/>
    <w:p w:rsidR="00A77B3E" w:rsidP="00D67FC5">
      <w:pPr>
        <w:ind w:firstLine="720"/>
        <w:jc w:val="both"/>
      </w:pPr>
      <w:r>
        <w:t xml:space="preserve">дата в время Матюшенко А.А., находясь </w:t>
      </w:r>
      <w:r>
        <w:t xml:space="preserve">на </w:t>
      </w:r>
      <w:r>
        <w:t>ад</w:t>
      </w:r>
      <w:r>
        <w:t>реснаименование</w:t>
      </w:r>
      <w:r>
        <w:t xml:space="preserve"> организации на адрес </w:t>
      </w:r>
      <w:r>
        <w:t>адрес</w:t>
      </w:r>
      <w:r>
        <w:t xml:space="preserve">, в ходе конфликта с </w:t>
      </w:r>
      <w:r>
        <w:t>фио</w:t>
      </w:r>
      <w:r>
        <w:t xml:space="preserve"> умышленно нанес </w:t>
      </w:r>
      <w:r>
        <w:t>фио</w:t>
      </w:r>
      <w:r>
        <w:t xml:space="preserve"> побои, а именно: нанес удар кулаком в область левой окологлазничной области, которые согласно заключения эксперта № </w:t>
      </w:r>
      <w:r>
        <w:t>от дата не повлекли за собой кратковременного ра</w:t>
      </w:r>
      <w:r>
        <w:t xml:space="preserve">сстройства здоровья или незначительной стойкой утраты общей трудоспособности </w:t>
      </w:r>
      <w:r>
        <w:t xml:space="preserve">и расцениваются как повреждения, не причинившие вред здоровью человека, </w:t>
      </w:r>
      <w:r>
        <w:t>то есть не повлекли последствий, указанных в статье 115 Уголовного кодекса Российской Федерации, чем сове</w:t>
      </w:r>
      <w:r>
        <w:t xml:space="preserve">ршил правонарушение, предусмотренное </w:t>
      </w:r>
      <w:r>
        <w:t xml:space="preserve">ст. 6.1.1 </w:t>
      </w:r>
      <w:r>
        <w:t>КоАП</w:t>
      </w:r>
      <w:r>
        <w:t xml:space="preserve"> РФ. В действиях Матюшенко А.А. не содержится уголовно-наказуемого деяния.</w:t>
      </w:r>
    </w:p>
    <w:p w:rsidR="00A77B3E" w:rsidP="00D67FC5">
      <w:pPr>
        <w:ind w:firstLine="720"/>
        <w:jc w:val="both"/>
      </w:pPr>
      <w:r>
        <w:t xml:space="preserve">По данному факту в отношении Матюшенко А.А. дата </w:t>
      </w:r>
      <w:r>
        <w:t xml:space="preserve">ст. УУП ОУУП и ПДН ОМВД России по Советскому району майором полиции </w:t>
      </w:r>
      <w:r>
        <w:t>фио</w:t>
      </w:r>
      <w:r>
        <w:t xml:space="preserve"> составле</w:t>
      </w:r>
      <w:r>
        <w:t xml:space="preserve">н протокол 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D67FC5">
      <w:pPr>
        <w:ind w:firstLine="720"/>
        <w:jc w:val="both"/>
      </w:pPr>
      <w:r>
        <w:t xml:space="preserve">Перед началом судебного разбирательства суд разъяснил Матюшенко А.А.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D67FC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D67FC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67FC5">
      <w:pPr>
        <w:ind w:firstLine="720"/>
        <w:jc w:val="both"/>
      </w:pPr>
      <w:r>
        <w:t xml:space="preserve">В суде Матюшенко А.А. </w:t>
      </w:r>
      <w:r>
        <w:t xml:space="preserve">пояснил, что копию протокола </w:t>
      </w:r>
      <w:r>
        <w:t xml:space="preserve">об административном правонарушении получил, вину в инкриминируемом ему </w:t>
      </w:r>
      <w:r>
        <w:t>деянии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D67FC5">
      <w:pPr>
        <w:ind w:firstLine="720"/>
        <w:jc w:val="both"/>
      </w:pPr>
      <w:r>
        <w:t xml:space="preserve">В суде </w:t>
      </w:r>
      <w:r>
        <w:t xml:space="preserve">потерпевший </w:t>
      </w:r>
      <w:r>
        <w:t>фио</w:t>
      </w:r>
      <w:r>
        <w:t xml:space="preserve"> пояснил, что дата Матюшенко А.А. действительно нанес ему побои в ходе конфликта на </w:t>
      </w:r>
      <w:r>
        <w:t>адреснаименование</w:t>
      </w:r>
      <w:r>
        <w:t xml:space="preserve"> организации, при этом до настоящего времени Матюшенко А.А. не принес ему свои извинения, в связи с чем, </w:t>
      </w:r>
      <w:r>
        <w:t>фио</w:t>
      </w:r>
      <w:r>
        <w:t xml:space="preserve"> возможно в дальнейшем будет обр</w:t>
      </w:r>
      <w:r>
        <w:t xml:space="preserve">ащаться в суд с требованием к Матюшенко А.А. о возмещении морального вреда. </w:t>
      </w:r>
    </w:p>
    <w:p w:rsidR="00A77B3E" w:rsidP="00D67FC5">
      <w:pPr>
        <w:ind w:firstLine="720"/>
        <w:jc w:val="both"/>
      </w:pPr>
      <w:r>
        <w:t xml:space="preserve">Огласив протокол об административном правонарушении в отношении Матюшенко А.А., заслушав пояснения Матюшенко А.А. и потерпевшего </w:t>
      </w:r>
      <w:r>
        <w:t>фио</w:t>
      </w:r>
      <w:r>
        <w:t>, суд считает, что вина Матюшенко А.А. полность</w:t>
      </w:r>
      <w:r>
        <w:t xml:space="preserve">ю установлена </w:t>
      </w:r>
      <w:r>
        <w:t>и подтверждается совокупностью собранных по делу доказательств, а именно:</w:t>
      </w:r>
    </w:p>
    <w:p w:rsidR="00A77B3E" w:rsidP="00D67FC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</w:t>
      </w:r>
      <w:r>
        <w:t xml:space="preserve">в соответствии с требованиями ст. 28.2 </w:t>
      </w:r>
      <w:r>
        <w:t>КоАП</w:t>
      </w:r>
      <w:r>
        <w:t xml:space="preserve"> РФ (л</w:t>
      </w:r>
      <w:r>
        <w:t xml:space="preserve">.д. 1), в котором описано событие правонарушения. Копия протокола вручена Матюшенко А.А. </w:t>
      </w:r>
      <w:r>
        <w:t xml:space="preserve">и потерпевшему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D67FC5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</w:t>
      </w:r>
      <w:r>
        <w:t>от</w:t>
      </w:r>
      <w:r>
        <w:t xml:space="preserve"> дата, зарегистриров</w:t>
      </w:r>
      <w:r>
        <w:t xml:space="preserve">анным  в КУСП за № </w:t>
      </w:r>
      <w:r>
        <w:t xml:space="preserve"> (л.д. 3);</w:t>
      </w:r>
    </w:p>
    <w:p w:rsidR="00A77B3E" w:rsidP="00D67FC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 </w:t>
      </w:r>
      <w:r>
        <w:t>от</w:t>
      </w:r>
      <w:r>
        <w:t xml:space="preserve"> дата (л.д. 4);</w:t>
      </w:r>
    </w:p>
    <w:p w:rsidR="00A77B3E" w:rsidP="00D67FC5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D67FC5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(л.д. 7);</w:t>
      </w:r>
    </w:p>
    <w:p w:rsidR="00A77B3E" w:rsidP="00D67FC5">
      <w:pPr>
        <w:ind w:firstLine="720"/>
        <w:jc w:val="both"/>
      </w:pPr>
      <w:r>
        <w:t xml:space="preserve">- письменным объяснением Матюшенко А.А. </w:t>
      </w:r>
      <w:r>
        <w:t>от</w:t>
      </w:r>
      <w:r>
        <w:t xml:space="preserve"> дата (л.д. 8);</w:t>
      </w:r>
    </w:p>
    <w:p w:rsidR="00A77B3E" w:rsidP="00D67FC5">
      <w:pPr>
        <w:ind w:firstLine="720"/>
        <w:jc w:val="both"/>
      </w:pPr>
      <w:r>
        <w:t>- р</w:t>
      </w:r>
      <w:r>
        <w:t xml:space="preserve">апортом оперативного дежурного дежурной части ОМВД России </w:t>
      </w:r>
    </w:p>
    <w:p w:rsidR="00A77B3E" w:rsidP="00D67FC5">
      <w:pPr>
        <w:jc w:val="both"/>
      </w:pPr>
      <w:r>
        <w:t xml:space="preserve">по Советскому району старшего </w:t>
      </w:r>
      <w:r>
        <w:t xml:space="preserve">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за № </w:t>
      </w:r>
      <w:r>
        <w:t xml:space="preserve"> (л.д. 11);</w:t>
      </w:r>
    </w:p>
    <w:p w:rsidR="00A77B3E" w:rsidP="00D67FC5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>по Советскому району стар</w:t>
      </w:r>
      <w:r>
        <w:t xml:space="preserve">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за № 2246 (л.д. 13);</w:t>
      </w:r>
    </w:p>
    <w:p w:rsidR="00A77B3E" w:rsidP="00D67FC5">
      <w:pPr>
        <w:ind w:firstLine="720"/>
        <w:jc w:val="both"/>
      </w:pPr>
      <w:r>
        <w:t>- заключением эксперта от дата №</w:t>
      </w:r>
      <w:r>
        <w:t xml:space="preserve">, согласно которому обнаруженные повреждения у </w:t>
      </w:r>
      <w:r>
        <w:t>фио</w:t>
      </w:r>
      <w:r>
        <w:t xml:space="preserve"> в виде кровоподтека левой окологлазничной области, не являются опасными в момент при</w:t>
      </w:r>
      <w:r>
        <w:t xml:space="preserve">чинения, не влекут за собой кратковременного расстройства здоровья или незначительной стойкой утраты общей трудоспособности и расцениваются как повреждения, </w:t>
      </w:r>
      <w:r>
        <w:t>не причинившие вред здоровью человека, согласно п. 9 «Медицинских критериев определения степени тя</w:t>
      </w:r>
      <w:r>
        <w:t>жести вреда причиненного здоровью человека», утвержденных приказом Министерства здравоохранения</w:t>
      </w:r>
      <w:r>
        <w:t xml:space="preserve"> и социального развития Российской Федерации </w:t>
      </w:r>
      <w:r>
        <w:t>от</w:t>
      </w:r>
      <w:r>
        <w:t xml:space="preserve"> дата № 194н  (л.д. 19-21);</w:t>
      </w:r>
    </w:p>
    <w:p w:rsidR="00A77B3E" w:rsidP="00D67FC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24-25).</w:t>
      </w:r>
    </w:p>
    <w:p w:rsidR="00A77B3E" w:rsidP="00D67FC5">
      <w:pPr>
        <w:ind w:firstLine="720"/>
        <w:jc w:val="both"/>
      </w:pPr>
      <w:r>
        <w:t>Совокупность вышеуказанных доказат</w:t>
      </w:r>
      <w:r>
        <w:t xml:space="preserve">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D67FC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</w:t>
      </w:r>
      <w:r>
        <w:t xml:space="preserve"> административным правонарушением признается противоправное виновное действие, бездействие физического лица, за </w:t>
      </w:r>
      <w: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D67FC5">
      <w:pPr>
        <w:jc w:val="both"/>
      </w:pPr>
      <w:r>
        <w:t xml:space="preserve">Согласно </w:t>
      </w:r>
      <w:r>
        <w:t xml:space="preserve">учредительных положений части 3 статьи 19, части 2 статьи 21 Конституции Российской Федерации, мужчина и женщина имеют равные права </w:t>
      </w:r>
    </w:p>
    <w:p w:rsidR="00A77B3E" w:rsidP="00D67FC5">
      <w:pPr>
        <w:jc w:val="both"/>
      </w:pPr>
      <w:r>
        <w:t xml:space="preserve">и свободы, и равные возможности для их реализации. Никто не должен подвергаться пыткам, насилию, другому жестокому или </w:t>
      </w:r>
      <w:r>
        <w:t>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</w:t>
      </w:r>
      <w:r>
        <w:t xml:space="preserve">причинивших физическую боль, но не повлекших последствий, указанных в ст. 115 УК РФ, если эти действия </w:t>
      </w: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>до ста двадцати часов.</w:t>
      </w:r>
      <w:r>
        <w:tab/>
      </w:r>
      <w:r>
        <w:tab/>
      </w:r>
      <w:r>
        <w:tab/>
      </w:r>
      <w:r>
        <w:tab/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</w:t>
      </w:r>
      <w:r>
        <w:t>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FC5" w:rsidP="00D67FC5">
      <w:pPr>
        <w:ind w:firstLine="720"/>
        <w:jc w:val="both"/>
      </w:pP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</w:t>
      </w:r>
      <w:r>
        <w:t xml:space="preserve">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D67FC5">
      <w:pPr>
        <w:ind w:firstLine="720"/>
        <w:jc w:val="both"/>
      </w:pPr>
      <w:r>
        <w:t xml:space="preserve">Как установлено судом, Матюшенко А.А. умышленно нанес </w:t>
      </w:r>
      <w:r>
        <w:t>фио</w:t>
      </w:r>
      <w:r>
        <w:t xml:space="preserve"> побои, которые согласно заключению эксперта № </w:t>
      </w:r>
      <w:r>
        <w:t>от</w:t>
      </w:r>
      <w:r>
        <w:t xml:space="preserve"> </w:t>
      </w:r>
      <w:r>
        <w:t>дата</w:t>
      </w:r>
      <w:r>
        <w:t xml:space="preserve"> не повлекли за собой кратковременного расстройства здоровья или незначительной стойкой утраты о</w:t>
      </w:r>
      <w:r>
        <w:t>бщей трудоспособности.</w:t>
      </w:r>
    </w:p>
    <w:p w:rsidR="00A77B3E" w:rsidP="00D67FC5">
      <w:pPr>
        <w:ind w:firstLine="720"/>
        <w:jc w:val="both"/>
      </w:pPr>
      <w:r>
        <w:t xml:space="preserve">Такие действия Матюшенко А.А.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D67FC5">
      <w:pPr>
        <w:ind w:firstLine="720"/>
        <w:jc w:val="both"/>
      </w:pPr>
      <w:r>
        <w:t xml:space="preserve">Мировым судьей установлено, что Матюшенко А.А. ранее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</w:t>
      </w:r>
      <w:r>
        <w:t xml:space="preserve">лекался </w:t>
      </w:r>
      <w:r>
        <w:t>(л.д. 24-25).</w:t>
      </w:r>
    </w:p>
    <w:p w:rsidR="00A77B3E" w:rsidP="00D67FC5">
      <w:pPr>
        <w:ind w:firstLine="720"/>
        <w:jc w:val="both"/>
      </w:pPr>
      <w:r>
        <w:t xml:space="preserve">Таким образом, факт совершения Матюшенко А.А. правонарушения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нанесение побоев, не повлекших последствий, указанных в статье 115 Уголовного код</w:t>
      </w:r>
      <w:r>
        <w:t>екса Российской Федерации, если эти действия не содержат уголовно наказуемого деяния.</w:t>
      </w:r>
    </w:p>
    <w:p w:rsidR="00A77B3E" w:rsidP="00D67FC5">
      <w:pPr>
        <w:ind w:firstLine="720"/>
        <w:jc w:val="both"/>
      </w:pPr>
      <w:r>
        <w:t>При назначении административного наказания Матюшенко А.А. учитываются характер совершенного им административного правонарушения, личность виновного, его имущественное пол</w:t>
      </w:r>
      <w:r>
        <w:t xml:space="preserve">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D67FC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>
        <w:t>отношении которого в</w:t>
      </w:r>
      <w:r>
        <w:t xml:space="preserve">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</w:t>
      </w:r>
      <w:r>
        <w:t xml:space="preserve">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</w:t>
      </w:r>
      <w:r>
        <w:t>ах административного судопроизводства.</w:t>
      </w:r>
    </w:p>
    <w:p w:rsidR="00A77B3E" w:rsidP="00D67FC5">
      <w:pPr>
        <w:ind w:firstLine="720"/>
        <w:jc w:val="both"/>
      </w:pPr>
      <w:r>
        <w:t>Изучением личности Матюшенко А.А. установлено, что он изъято.</w:t>
      </w:r>
    </w:p>
    <w:p w:rsidR="00A77B3E" w:rsidP="00D67FC5">
      <w:pPr>
        <w:ind w:firstLine="720"/>
        <w:jc w:val="both"/>
      </w:pPr>
      <w:r>
        <w:t>Обстоятельствами, смягчающими административную ответ</w:t>
      </w:r>
      <w:r>
        <w:t xml:space="preserve">ственность Матюшенко А.А., суд признает признание вины в совершении правонарушения </w:t>
      </w:r>
    </w:p>
    <w:p w:rsidR="00A77B3E" w:rsidP="00D67FC5">
      <w:pPr>
        <w:jc w:val="both"/>
      </w:pPr>
      <w:r>
        <w:t>и раскаяние в содеянном.</w:t>
      </w:r>
    </w:p>
    <w:p w:rsidR="00A77B3E" w:rsidP="00D67FC5">
      <w:pPr>
        <w:ind w:firstLine="720"/>
        <w:jc w:val="both"/>
      </w:pPr>
      <w:r>
        <w:t>Обстоятельств, отягчающих административную ответственность Матюшенко А.А., судом не установлено.</w:t>
      </w:r>
    </w:p>
    <w:p w:rsidR="00A77B3E" w:rsidP="00D67FC5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Ма</w:t>
      </w:r>
      <w:r>
        <w:t xml:space="preserve">тюшенко А.А. деяние влечет наложение административного штрафа в размере от пяти тысяч </w:t>
      </w:r>
      <w:r>
        <w:t xml:space="preserve">до тридцати тысяч рублей,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D67FC5">
      <w:pPr>
        <w:jc w:val="both"/>
      </w:pPr>
      <w:r>
        <w:tab/>
        <w:t>С у</w:t>
      </w:r>
      <w:r>
        <w:t>четом конкретных обстоятельств дела, принимая во внимание личность Матюшенко А.А., характер совершенного им правонарушения, наличие смягчающих административную ответственность обстоятельств, суд считает необходимым назначить Матюшенко А.А. административное</w:t>
      </w:r>
      <w:r>
        <w:t xml:space="preserve"> наказание в виде обязательных работ в пределах санкции ст. 6.1.1 </w:t>
      </w:r>
      <w:r>
        <w:t>КоАП</w:t>
      </w:r>
      <w:r>
        <w:t xml:space="preserve"> РФ, что будет являться </w:t>
      </w:r>
    </w:p>
    <w:p w:rsidR="00A77B3E" w:rsidP="00D67FC5">
      <w:pPr>
        <w:jc w:val="both"/>
      </w:pP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</w:t>
      </w:r>
      <w:r>
        <w:t xml:space="preserve">пков. </w:t>
      </w:r>
    </w:p>
    <w:p w:rsidR="00A77B3E" w:rsidP="00D67FC5">
      <w:pPr>
        <w:ind w:firstLine="720"/>
        <w:jc w:val="both"/>
      </w:pPr>
      <w:r>
        <w:t xml:space="preserve">Оснований для назначения Матюшенко А.А. более мягкого вида наказания </w:t>
      </w:r>
    </w:p>
    <w:p w:rsidR="00A77B3E" w:rsidP="00D67FC5">
      <w:pPr>
        <w:jc w:val="both"/>
      </w:pPr>
      <w:r>
        <w:t xml:space="preserve">в виде штрафа, предусмотренного санкцией ст. 6.1.1 </w:t>
      </w:r>
      <w:r>
        <w:t>КоАП</w:t>
      </w:r>
      <w:r>
        <w:t xml:space="preserve"> РФ, суд не находит, поскольку Матюшенко А.А. не работает, постоянного дохода не имеет.</w:t>
      </w:r>
    </w:p>
    <w:p w:rsidR="00A77B3E" w:rsidP="00D67FC5">
      <w:pPr>
        <w:ind w:firstLine="720"/>
        <w:jc w:val="both"/>
      </w:pPr>
      <w:r>
        <w:t xml:space="preserve">К числу лиц, которым не могут быть назначены обязательные работы, </w:t>
      </w:r>
      <w:r>
        <w:t xml:space="preserve">в соответствии со ст. 3.13 </w:t>
      </w:r>
      <w:r>
        <w:t>КоАП</w:t>
      </w:r>
      <w:r>
        <w:t xml:space="preserve"> РФ, Матюшенко А.А. не относится.</w:t>
      </w:r>
    </w:p>
    <w:p w:rsidR="00A77B3E" w:rsidP="00D67FC5">
      <w:pPr>
        <w:ind w:firstLine="720"/>
        <w:jc w:val="both"/>
      </w:pPr>
      <w:r>
        <w:t xml:space="preserve">Руководствуясь ст.ст. 6.1.1, 29.10-29.11 </w:t>
      </w:r>
      <w:r>
        <w:t>КоАП</w:t>
      </w:r>
      <w:r>
        <w:t xml:space="preserve"> РФ, мировой судья, -</w:t>
      </w:r>
    </w:p>
    <w:p w:rsidR="00A77B3E" w:rsidP="00D67FC5">
      <w:pPr>
        <w:jc w:val="both"/>
      </w:pPr>
    </w:p>
    <w:p w:rsidR="00A77B3E" w:rsidP="00D67FC5">
      <w:pPr>
        <w:jc w:val="center"/>
      </w:pPr>
      <w:r>
        <w:t>постановил:</w:t>
      </w:r>
    </w:p>
    <w:p w:rsidR="00A77B3E" w:rsidP="00D67FC5">
      <w:pPr>
        <w:jc w:val="both"/>
      </w:pPr>
    </w:p>
    <w:p w:rsidR="00A77B3E" w:rsidP="00D67FC5">
      <w:pPr>
        <w:ind w:firstLine="720"/>
        <w:jc w:val="both"/>
      </w:pPr>
      <w:r>
        <w:t>признать Матюшенко А.А.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 </w:t>
      </w:r>
      <w:r>
        <w:t>и назначить ему административное наказание в виде обязательных работ на срок 80 (восемьдесят) часов.</w:t>
      </w:r>
    </w:p>
    <w:p w:rsidR="00A77B3E" w:rsidP="00D67FC5">
      <w:pPr>
        <w:ind w:firstLine="720"/>
        <w:jc w:val="both"/>
      </w:pPr>
      <w:r>
        <w:t>Разъяснить Матюшенко А.А., что в соответствии  с ч. 4 ст. 20.</w:t>
      </w:r>
      <w:r>
        <w:t xml:space="preserve">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D67FC5">
      <w:pPr>
        <w:ind w:firstLine="720"/>
        <w:jc w:val="both"/>
      </w:pPr>
      <w:r>
        <w:t xml:space="preserve">Постановление судьи о назначении обязательных </w:t>
      </w:r>
      <w:r>
        <w:t>работ исполняется судебным приставом-исполнителем в порядке, установленном федеральным законодательством.</w:t>
      </w:r>
    </w:p>
    <w:p w:rsidR="00A77B3E" w:rsidP="00D67FC5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</w:t>
      </w:r>
      <w:r>
        <w:t xml:space="preserve">со </w:t>
      </w:r>
      <w:r>
        <w:t>дня возбуждения судебным приставом-исполнителем исполнительного производства.</w:t>
      </w:r>
    </w:p>
    <w:p w:rsidR="00A77B3E" w:rsidP="00D67FC5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</w:t>
      </w:r>
      <w:r>
        <w:t>в которых такие лица отбывают обязате</w:t>
      </w:r>
      <w:r>
        <w:t xml:space="preserve">льные работы, добросовестно работать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t>об изменении места жительства, а также являться по его вызову.</w:t>
      </w:r>
    </w:p>
    <w:p w:rsidR="00A77B3E" w:rsidP="00D67FC5">
      <w:pPr>
        <w:ind w:firstLine="720"/>
        <w:jc w:val="both"/>
      </w:pPr>
      <w:r>
        <w:t>Постановлен</w:t>
      </w:r>
      <w:r>
        <w:t>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67FC5">
      <w:pPr>
        <w:jc w:val="both"/>
      </w:pPr>
    </w:p>
    <w:p w:rsidR="00A77B3E" w:rsidP="00D67FC5">
      <w:pPr>
        <w:ind w:firstLine="720"/>
        <w:jc w:val="both"/>
      </w:pPr>
      <w:r>
        <w:t>Мировой су</w:t>
      </w:r>
      <w:r>
        <w:t>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D67FC5">
      <w:pPr>
        <w:jc w:val="both"/>
      </w:pPr>
    </w:p>
    <w:sectPr w:rsidSect="00640D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70"/>
    <w:rsid w:val="00640D70"/>
    <w:rsid w:val="00A77B3E"/>
    <w:rsid w:val="00D67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D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