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5-84-52/2023</w:t>
      </w:r>
    </w:p>
    <w:p w:rsidR="00A77B3E">
      <w:r>
        <w:t>УИД 91MS0084-01-2023-000095-83</w:t>
      </w:r>
    </w:p>
    <w:p w:rsidR="00A77B3E"/>
    <w:p w:rsidR="00A77B3E">
      <w:r>
        <w:t>П о с т а н о в л е н и е</w:t>
      </w:r>
    </w:p>
    <w:p w:rsidR="00A77B3E"/>
    <w:p w:rsidR="00A77B3E">
      <w:r>
        <w:t>21 февраля 2023 года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-</w:t>
      </w:r>
    </w:p>
    <w:p w:rsidR="00A77B3E">
      <w:r>
        <w:t xml:space="preserve">председателя Краснофлотского сельского совета Советского района Республики Крым - главы администрации Краснофлотского сельского поселения Советского района Республики Крым Нестеренко Сергея Геннадьевича, паспортные данные, гражданина РФ, паспортные данные,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должностное лицо – фио – председатель Краснофлотского сельского совета адрес - глава администрации Краснофлотского адрес, расположенной по адресу: адрес, умышленно не выполнил законные требования прокурора, выразившиеся в несообщении о результатах принятых мер, указанных в представлении от дата №20350024-182ж-2022/Прдп-7-22, прокурору в письменной форме в течение месяца со дня внесения представления, совершив административное правонарушение, предусмотренное ст. 5.59 КоАП РФ. </w:t>
      </w:r>
    </w:p>
    <w:p w:rsidR="00A77B3E">
      <w:r>
        <w:t>фио в судебное заседание не явился, извещен надлежащим образом.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на основании ч. 2 ст. 25.1 КоАП РФ считаю возможным рассмотреть дело в его отсутствие.</w:t>
      </w:r>
    </w:p>
    <w:p w:rsidR="00A77B3E">
      <w:r>
        <w:t>Помощник прокурора адрес фио в ходе рассмотрения дела, поддержала постановление о возбуждении производства об административном правонарушении и просила привлечь должностное лицо к административной ответственности по ст. 17.7 КоАП РФ.</w:t>
      </w:r>
    </w:p>
    <w:p w:rsidR="00A77B3E">
      <w:r>
        <w:t>Вина фио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(л.д.1-4); копией представления об устранении нарушений земельного законодательства от дата №20350024-182ж-2022/Прдп-7-22 (л.д.8-10); копией журнала регистрации входящей документации (л.д.11-13); копией журнала регистрации исходящей корреспонденции (л.д.14-16); копией ответа от дата №742 и приложением, со штампом поступления дата (л.д.17-20); копией журнала регистрации входящей корреспонденции (л.д.21-23); копией решения 1 сессии 2-го созыва Краснофлотского сельского совета адрес от дата №3 (л.д.24).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статьей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административное наказание. Из содержания диспозиции приведенной нормы вытекает, что привлечение к административной ответственности по данной норме возможно лишь в том случае, если невыполнение требования носит умышленный характер, то есть имеет место быть вина субъекта административного правонарушения в форме умысла. </w:t>
      </w:r>
    </w:p>
    <w:p w:rsidR="00A77B3E">
      <w:r>
        <w:t>В соответствии с частью 1 статьи 2.2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Частью 1 статьи 24 Федерального закона № 2202-1 от дата «О прокуратуре Российской Федерации» предусмотрено, что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</w:t>
      </w:r>
    </w:p>
    <w:p w:rsidR="00A77B3E">
      <w: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A77B3E">
      <w:r>
        <w:t>В соответствии с п. 4 представления о результатах рассмотрения представления и принятых мерах сообщить в прокуратуру района в письменной форме в установленный законом месячный срок, с приложением копии решений о привлечении виновных лиц к дисциплинарной ответственности.</w:t>
      </w:r>
    </w:p>
    <w:p w:rsidR="00A77B3E">
      <w:r>
        <w:t>В силу положений статьи 6 Федерального закона № 2202-1 от дата «О прокуратуре Российской Федерации»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A77B3E">
      <w:r>
        <w:t>Прокуратурой адрес проведена проверка по обращению фио, о возможных нарушениях администрацией Краснофлотского адрес (далее администрация) требований земельного законодательства, по результатам которой главе администрации Краснофлотского адрес фио дата внесено представление № 20350024-182ж-2022/Прдп-7-22 об устранении нарушений земельного законодательства.</w:t>
      </w:r>
    </w:p>
    <w:p w:rsidR="00A77B3E">
      <w:r>
        <w:t>Данное представление было получено фио дата, а зарегистрировано в администрации Краснофлотского адрес дата вх. № 599.</w:t>
      </w:r>
    </w:p>
    <w:p w:rsidR="00A77B3E">
      <w:r>
        <w:t>Таким образом, главе администрации Краснофлотского адрес фио надлежало принять меры по устранению выявленных нарушений до дата, о чем было необходимо сообщить прокурору района в указанный срок.</w:t>
      </w:r>
    </w:p>
    <w:p w:rsidR="00A77B3E">
      <w:r>
        <w:t>В нарушение требования прокурора района главой администрации Краснофлотского адрес ответ на внесенное представление в прокуратуру района направлен нарочно дата, то есть за пределами установленного месячного срока.</w:t>
      </w:r>
    </w:p>
    <w:p w:rsidR="00A77B3E"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Председателем Краснофлотского сельского совета - главой администрации адрес решением 1-й сессии 2-го созыва Краснофлотского сельского совета адрес от дата № 3 избран фио.</w:t>
      </w:r>
    </w:p>
    <w:p w:rsidR="00A77B3E">
      <w:r>
        <w:t>Таким образом, действия фио правильно квалифицированы по ст. 17.7 КоАП РФ, как умышленное невыполнение требований прокурора, вытекающих из его полномочий, установленных федеральным законом, вина в совершении административного правонарушения доказана.</w:t>
      </w:r>
    </w:p>
    <w:p w:rsidR="00A77B3E">
      <w:r>
        <w:t>Каких-либо неустранимых сомнений в соответствии с ч. 4 ст. 1.5 КоАП РФ в виновности фио в совершении административного правонарушения по делу не установлено.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Срок привлечения фио к административной ответственности, предусмотренный ст. 4.5. КоАП РФ, на день рассмотрения дела мировым судьей, не истек.</w:t>
      </w:r>
    </w:p>
    <w:p w:rsidR="00A77B3E">
      <w:r>
        <w:t>Санкция ст. 17.7 КоАП РФ не предусматривает наказания в виде предупреждения.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Ст. 17.7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председатель Краснофлотского сельского совета адрес - глава администрации Краснофлотского адрес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>Кроме того, настоящее правонарушение не создало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кроме того отсутствует имущественный ущерб, в связи с чем оно существенно не нарушает охраняемые общественные правоотношения.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Краснофлотского сельского совета адрес - главу администрации Краснофлотского адрес фио признать виновным в совершении административного правонарушения, предусмотренного ст. 17.7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