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>2</w:t>
        <w:tab/>
      </w:r>
    </w:p>
    <w:p w:rsidR="00A77B3E"/>
    <w:p w:rsidR="00A77B3E">
      <w:r>
        <w:t>Дело № 5-84-55/2023</w:t>
      </w:r>
    </w:p>
    <w:p w:rsidR="00A77B3E">
      <w:r>
        <w:t>УИД 91MS0084-01-2023-000137-34</w:t>
      </w:r>
    </w:p>
    <w:p w:rsidR="00A77B3E"/>
    <w:p w:rsidR="00A77B3E">
      <w:r>
        <w:t>П о с т а н о в л е н и е</w:t>
      </w:r>
    </w:p>
    <w:p w:rsidR="00A77B3E"/>
    <w:p w:rsidR="00A77B3E">
      <w:r>
        <w:t>14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директора ООО «Кама» Швай Сергея Франковича, паспортные данные, гражданина РФ, паспортные данные, в/у телефон, женатого, с средне-специальным образованием, зарегистрированного и проживающего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организации, расположенной по адресу: адрес,  нарушил срок предоставления налоговой декларации (расчета по страховым взносам) в налоговый орган по месту учета, а именно налоговой декларации по водному налогу за адрес дата, срок предоставления – не позднее дата, фактически предоставлена – дата, чем нарушил положения п. 1 ст. 333.15 НК РФ, совершив административное правонарушение, предусмотренное ст. 15.5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протоколе, пояснил, что декларацию по водному налогу за адрес дата по ошибке подали не в тот налоговый орган, после декларация повторно подана в налоговый орган с пропуском срока.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№91082235600158600002 от дата (л.д. 1); выпиской из ЕГРЮЛ (л.д.2,3-4); квитанцией о приеме налоговой декларации (расчета) в электронном виде, согласно которой наименование организации подало налоговую декларацию по водному налогу за адрес дата в налоговый орган дата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п.1 ст.333.15 НК РФ, налоговая декларация (по водному налогу)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A77B3E">
      <w:r>
        <w:t>Из выписки из ЕГРЮЛ в отношении наименование организации следует, что фио является директором общества с дата (л.д.3).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наименование организации Швай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