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93394">
      <w:pPr>
        <w:jc w:val="right"/>
      </w:pPr>
      <w:r>
        <w:t xml:space="preserve">                                                                               Дело № 5-84-56/2022</w:t>
      </w:r>
    </w:p>
    <w:p w:rsidR="00A77B3E" w:rsidP="00893394">
      <w:pPr>
        <w:jc w:val="right"/>
      </w:pPr>
      <w:r>
        <w:t>УИД 91MS0084-01-2021-000183-74</w:t>
      </w:r>
    </w:p>
    <w:p w:rsidR="00A77B3E"/>
    <w:p w:rsidR="00A77B3E" w:rsidP="00893394">
      <w:pPr>
        <w:jc w:val="center"/>
      </w:pPr>
      <w:r>
        <w:t>П о с т а н о в л е н и е</w:t>
      </w:r>
    </w:p>
    <w:p w:rsidR="00A77B3E"/>
    <w:p w:rsidR="00A77B3E" w:rsidP="00893394">
      <w:pPr>
        <w:jc w:val="both"/>
      </w:pPr>
      <w:r>
        <w:t xml:space="preserve">            </w:t>
      </w:r>
      <w:r>
        <w:t>1</w:t>
      </w:r>
      <w:r>
        <w:t xml:space="preserve">7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93394" w:rsidP="00893394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заведующей муниципального бюджетного дошкольного образовательного наименование организации Советского района Республики Крым Новиковой Натальи Александровне, паспо</w:t>
      </w:r>
      <w:r>
        <w:t xml:space="preserve">ртные данные, </w:t>
      </w:r>
    </w:p>
    <w:p w:rsidR="00A77B3E" w:rsidP="00893394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13 ст. 1</w:t>
      </w:r>
      <w:r>
        <w:t>9.5 КоАП РФ,</w:t>
      </w:r>
    </w:p>
    <w:p w:rsidR="00A77B3E" w:rsidP="00893394">
      <w:pPr>
        <w:jc w:val="both"/>
      </w:pPr>
    </w:p>
    <w:p w:rsidR="00A77B3E" w:rsidP="00893394">
      <w:pPr>
        <w:jc w:val="center"/>
      </w:pPr>
      <w:r>
        <w:t>У С Т А Н О В И Л</w:t>
      </w:r>
    </w:p>
    <w:p w:rsidR="00A77B3E"/>
    <w:p w:rsidR="00A77B3E" w:rsidP="00893394">
      <w:pPr>
        <w:jc w:val="both"/>
      </w:pPr>
      <w:r>
        <w:t xml:space="preserve">          </w:t>
      </w:r>
      <w:r>
        <w:t>23.01.2022 Новикова Н.А., являясь «изъято»</w:t>
      </w:r>
      <w:r>
        <w:t xml:space="preserve"> расположенного по адресу: адрес, </w:t>
      </w:r>
      <w:r>
        <w:t>адрес, не выполнила в установ</w:t>
      </w:r>
      <w:r>
        <w:t>ленный срок – до дата, законное предписание №1/1/1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внесенное дата от</w:t>
      </w:r>
      <w:r>
        <w:t>делением надзорной деятельности по Советскому району УНД и адрес России по Республике Крым</w:t>
      </w:r>
      <w:r>
        <w:t xml:space="preserve">, чем нарушила положения ст. 37 Федерального закона от дата №69-ФЗ «О пожарной безопасности», совершив </w:t>
      </w:r>
      <w:r>
        <w:t>предусмотренное</w:t>
      </w:r>
      <w:r>
        <w:t xml:space="preserve"> ч. 13 ст. 19.5 КоАП РФ.</w:t>
      </w:r>
    </w:p>
    <w:p w:rsidR="00A77B3E" w:rsidP="00893394">
      <w:pPr>
        <w:jc w:val="both"/>
      </w:pPr>
      <w:r>
        <w:t xml:space="preserve">           </w:t>
      </w:r>
      <w:r>
        <w:t>В судебном заседании Но</w:t>
      </w:r>
      <w:r>
        <w:t>викова Н.А. вину в совершении административного правонарушения признала частично, пояснила, что в установленный срок предписание не исполнено, поскольку мероприятия по обеспечению учреждения системами и оборудованием по пожарной безопасности будут запланир</w:t>
      </w:r>
      <w:r>
        <w:t xml:space="preserve">ованы при проведении капитального ремонта детского сада, однако выделение </w:t>
      </w:r>
      <w:r>
        <w:t>денежных</w:t>
      </w:r>
      <w:r>
        <w:t xml:space="preserve"> средств на проведение капитального ремонта детского сада бюджетом </w:t>
      </w:r>
      <w:r>
        <w:t>на</w:t>
      </w:r>
      <w:r>
        <w:t xml:space="preserve"> </w:t>
      </w:r>
      <w:r>
        <w:t>дата</w:t>
      </w:r>
      <w:r>
        <w:t xml:space="preserve"> не запланировано, иных средств на обеспечение учреждения системами пожарной безопасности учреждению</w:t>
      </w:r>
      <w:r>
        <w:t xml:space="preserve"> не выделяется.</w:t>
      </w:r>
    </w:p>
    <w:p w:rsidR="00A77B3E" w:rsidP="00893394">
      <w:pPr>
        <w:jc w:val="both"/>
      </w:pPr>
      <w:r>
        <w:t xml:space="preserve">            </w:t>
      </w:r>
      <w:r>
        <w:t xml:space="preserve">Вина Новиковой Н.А. в совершении административного правонарушения подтверждается материалами дела: </w:t>
      </w:r>
    </w:p>
    <w:p w:rsidR="00A77B3E" w:rsidP="00893394">
      <w:pPr>
        <w:jc w:val="both"/>
      </w:pPr>
      <w:r>
        <w:t xml:space="preserve">- протоколом об административном правонарушении 18/2022/4 от дата (л.д.3-4); </w:t>
      </w:r>
    </w:p>
    <w:p w:rsidR="00A77B3E" w:rsidP="00893394">
      <w:pPr>
        <w:jc w:val="both"/>
      </w:pPr>
      <w:r>
        <w:t>- предписанием №1/1/1 об устранении нарушений требований пожар</w:t>
      </w:r>
      <w:r>
        <w:t>ной безопасности, о проведении мероприятий по обеспечению пожарной безопасности на объектах защиты и по предотвращению угрозы возникновения пожара, внесенным дата отделением надзорной деятельности по Советскому району УНД и адрес России по Республике Крым,</w:t>
      </w:r>
      <w:r>
        <w:t xml:space="preserve"> по результатам плановой проверки МБДОУ </w:t>
      </w:r>
      <w:r>
        <w:t>«</w:t>
      </w:r>
      <w:r>
        <w:t>Заветненский</w:t>
      </w:r>
      <w:r>
        <w:t xml:space="preserve"> детский адрес, расположенного по адресу: адрес, согласно которому предписано устранить выявленные в ходе проверки нарушения: п. 1 организовать оборудование автоматической установкой пожарной сигнализаци</w:t>
      </w:r>
      <w:r>
        <w:t>и объект защиты; п. 2  организовать оборудование системой оповещения и управления эвакуацией людей при пожаре объект защиты; п. 3  обеспечить наличие знаков пожарной безопасности, обозначающих, в том числе пути эвакуации и эвакуационные выходы; п. 4 органи</w:t>
      </w:r>
      <w:r>
        <w:t>зовать оборудование эвакуационного освещения на объекте защиты; п. 5 организовать оборудование источника наружного противопожарного водоснабжения, срок устранения нарушений указан дата, предписание получено заведующей Новиковой Н.А. лично дата (л.д.8-9);</w:t>
      </w:r>
    </w:p>
    <w:p w:rsidR="00A77B3E" w:rsidP="00893394">
      <w:pPr>
        <w:jc w:val="both"/>
      </w:pPr>
      <w:r>
        <w:t>-</w:t>
      </w:r>
      <w:r>
        <w:t xml:space="preserve"> актом выездной проверки №5 от дата, проведенной  на основании решения начальника отделения надзорной деятельности по Советскому району УНД и адрес России по Республике Крым от дата №5, в отношении объекта - МБДОУ «</w:t>
      </w:r>
      <w:r>
        <w:t>Заветненский</w:t>
      </w:r>
      <w:r>
        <w:t xml:space="preserve"> детский адрес Советского рай</w:t>
      </w:r>
      <w:r>
        <w:t>она Республики Крым (л.д.5-7);</w:t>
      </w:r>
    </w:p>
    <w:p w:rsidR="00A77B3E" w:rsidP="00893394">
      <w:pPr>
        <w:jc w:val="both"/>
      </w:pPr>
      <w:r>
        <w:t>- должностной инструкцией заведующего муниципального бюджетного дошкольного образовательного наименование организации Советского района Республики Крым (л.д.10-16);</w:t>
      </w:r>
    </w:p>
    <w:p w:rsidR="00A77B3E" w:rsidP="00893394">
      <w:pPr>
        <w:jc w:val="both"/>
      </w:pPr>
      <w:r>
        <w:t>- распоряжением администрации Советского района Республики К</w:t>
      </w:r>
      <w:r>
        <w:t>рым от дата о назначении Новиковой Н.А. заведующей муниципального бюджетного дошкольного образовательного наименование организации Советского района Республики Крым  с дата (л.д.15-16).</w:t>
      </w:r>
    </w:p>
    <w:p w:rsidR="00A77B3E" w:rsidP="00893394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</w:t>
      </w:r>
      <w:r>
        <w:t>обой, нахожу их относимыми, допустимыми, достоверными и достаточными для разрешения дела.</w:t>
      </w:r>
    </w:p>
    <w:p w:rsidR="00A77B3E" w:rsidP="00893394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</w:t>
      </w:r>
      <w:r>
        <w:t>пущено, все сведения, необходимые для правильного разрешения дела, отражены.</w:t>
      </w:r>
    </w:p>
    <w:p w:rsidR="00A77B3E" w:rsidP="00893394">
      <w:pPr>
        <w:jc w:val="both"/>
      </w:pPr>
      <w:r>
        <w:t xml:space="preserve">          </w:t>
      </w:r>
      <w:r>
        <w:t>Часть 13 статьи 19.5 КоАП РФ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</w:t>
      </w:r>
      <w:r>
        <w:t xml:space="preserve">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 w:rsidR="00A77B3E" w:rsidP="00893394">
      <w:pPr>
        <w:jc w:val="both"/>
      </w:pPr>
      <w:r>
        <w:t xml:space="preserve">           </w:t>
      </w:r>
      <w:r>
        <w:t>Из буквального толкования диспозиции части 13 статьи 19.5 КоАП РФ следует, что объективная сторона преду</w:t>
      </w:r>
      <w:r>
        <w:t>смотренного ею состава административного правонарушения состоит в невыполнении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</w:t>
      </w:r>
      <w:r>
        <w:t xml:space="preserve">е здравоохранения, образования и социального обслуживания. </w:t>
      </w:r>
    </w:p>
    <w:p w:rsidR="00A77B3E" w:rsidP="00893394">
      <w:pPr>
        <w:jc w:val="both"/>
      </w:pPr>
      <w:r>
        <w:t xml:space="preserve">           </w:t>
      </w:r>
      <w: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</w:t>
      </w:r>
      <w:r>
        <w:t>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 игнорирующие такие предписания, подлежат административной ответственности.</w:t>
      </w:r>
    </w:p>
    <w:p w:rsidR="00A77B3E" w:rsidP="00893394">
      <w:pPr>
        <w:jc w:val="both"/>
      </w:pPr>
      <w:r>
        <w:t>В данном случае, предп</w:t>
      </w:r>
      <w:r>
        <w:t>исание вынесено уполномоченным на то должностным лицом в пределах своей компетенции с соблюдением порядка его вынесения, оно является доступным для понимания и исполнимым, в установленном законом порядке данное предписание не обжаловалось, не отменено.</w:t>
      </w:r>
    </w:p>
    <w:p w:rsidR="00A77B3E" w:rsidP="00893394">
      <w:pPr>
        <w:jc w:val="both"/>
      </w:pPr>
      <w:r>
        <w:t xml:space="preserve">             </w:t>
      </w:r>
      <w:r>
        <w:t>Све</w:t>
      </w:r>
      <w:r>
        <w:t xml:space="preserve">дений о признании предписания </w:t>
      </w:r>
      <w:r>
        <w:t>от</w:t>
      </w:r>
      <w:r>
        <w:t xml:space="preserve"> </w:t>
      </w:r>
      <w:r>
        <w:t>дата</w:t>
      </w:r>
      <w:r>
        <w:t xml:space="preserve"> № 1/1/1 в установленном порядке незаконным в материалах дела об административном правонарушении не имеется.</w:t>
      </w:r>
    </w:p>
    <w:p w:rsidR="00A77B3E" w:rsidP="00893394">
      <w:pPr>
        <w:jc w:val="both"/>
      </w:pPr>
      <w:r>
        <w:t xml:space="preserve">             </w:t>
      </w:r>
      <w:r>
        <w:t>В соответствии со статьей 2.4 КоАП РФ административной ответственности подлежит должностное лицо в случае сове</w:t>
      </w:r>
      <w: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93394">
      <w:pPr>
        <w:jc w:val="both"/>
      </w:pPr>
      <w:r>
        <w:t xml:space="preserve">              </w:t>
      </w:r>
      <w:r>
        <w:t xml:space="preserve">Доказательств выполнения предписания в установленные сроки Новиковой Н.А. не представлено, и материалы дела не содержат, с </w:t>
      </w:r>
      <w:r>
        <w:t xml:space="preserve">ходатайством о продлении срока исполнения предписания </w:t>
      </w:r>
      <w:r>
        <w:t>последняя</w:t>
      </w:r>
      <w:r>
        <w:t xml:space="preserve"> не обращалась.</w:t>
      </w:r>
    </w:p>
    <w:p w:rsidR="00A77B3E" w:rsidP="00893394">
      <w:pPr>
        <w:jc w:val="both"/>
      </w:pPr>
      <w:r>
        <w:t xml:space="preserve">              </w:t>
      </w:r>
      <w:r>
        <w:t xml:space="preserve">Установленные в ходе производства по делу обстоятельства указывают на то, что должностным лицом - заведующей муниципального бюджетного дошкольного образовательного наименование </w:t>
      </w:r>
      <w:r>
        <w:t xml:space="preserve">организации Советского района Республики Крым не были приняты достаточные и зависящие от него меры для выполнения предписания и </w:t>
      </w:r>
      <w:r>
        <w:t>привлечения</w:t>
      </w:r>
      <w:r>
        <w:t xml:space="preserve"> необходимых для исполнения требований законодательства денежных средств. Недостаточное бюджетное финансирование не я</w:t>
      </w:r>
      <w:r>
        <w:t>вляется основанием для освобождения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</w:t>
      </w:r>
      <w:r>
        <w:t xml:space="preserve">ебований пожарной безопасности может повлечь негативные последствия, приводит к недопустимому риску для жизни и здоровья детей, являющихся воспитанниками данного учреждения дошкольного образования. </w:t>
      </w:r>
    </w:p>
    <w:p w:rsidR="00A77B3E" w:rsidP="00893394">
      <w:pPr>
        <w:jc w:val="both"/>
      </w:pPr>
      <w:r>
        <w:t xml:space="preserve">             </w:t>
      </w:r>
      <w:r>
        <w:t>Таким образом, действия Новиковой Н.А. правильно квалифиц</w:t>
      </w:r>
      <w:r>
        <w:t>ированы по ч.13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образования, вина в соверш</w:t>
      </w:r>
      <w:r>
        <w:t>ении данного правонарушения доказана.</w:t>
      </w:r>
    </w:p>
    <w:p w:rsidR="00A77B3E" w:rsidP="00893394">
      <w:pPr>
        <w:jc w:val="both"/>
      </w:pPr>
      <w:r>
        <w:t xml:space="preserve">              </w:t>
      </w:r>
      <w:r>
        <w:t>Неустранимых сомнений, которые в силу ч.4 ст.1.5 КоАП РФ должны толковаться в пользу лица, привлекаемого к административной ответственности, по делу не установлено.</w:t>
      </w:r>
    </w:p>
    <w:p w:rsidR="00A77B3E" w:rsidP="00893394">
      <w:pPr>
        <w:jc w:val="both"/>
      </w:pPr>
      <w:r>
        <w:t xml:space="preserve">              </w:t>
      </w:r>
      <w:r>
        <w:t>В соответствии со ст. 4.2 КоАП РФ, обстоятельством см</w:t>
      </w:r>
      <w:r>
        <w:t>ягчающим административную ответственность Новиковой Н.А. за совершенное правонарушение суд признает совершение впервые административного правонарушения и частичное признание вины.</w:t>
      </w:r>
    </w:p>
    <w:p w:rsidR="00A77B3E" w:rsidP="00893394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Новико</w:t>
      </w:r>
      <w:r>
        <w:t>вой Н.А. за совершенное правонарушение судом не установлено.</w:t>
      </w:r>
    </w:p>
    <w:p w:rsidR="00A77B3E" w:rsidP="00893394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наличие обстоятельств смягчающих и отсутствие о</w:t>
      </w:r>
      <w:r>
        <w:t xml:space="preserve">бстоятельств отягчающих административную ответственность, считаю необходимым назначить Новиковой Н.А. административное наказание в виде административного штрафа в </w:t>
      </w:r>
      <w:r>
        <w:t>минимальных пределах санкции ч. 13 ст. 19.5 КоАП РФ, что будет отвечать предупредительным цел</w:t>
      </w:r>
      <w:r>
        <w:t>ям наказания.</w:t>
      </w:r>
    </w:p>
    <w:p w:rsidR="00A77B3E" w:rsidP="00893394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93394">
      <w:pPr>
        <w:jc w:val="center"/>
      </w:pPr>
      <w:r>
        <w:t>П О С Т А Н О В И Л:</w:t>
      </w:r>
    </w:p>
    <w:p w:rsidR="00A77B3E" w:rsidP="00893394">
      <w:pPr>
        <w:jc w:val="both"/>
      </w:pPr>
    </w:p>
    <w:p w:rsidR="00A77B3E" w:rsidP="00893394">
      <w:pPr>
        <w:jc w:val="both"/>
      </w:pPr>
      <w:r>
        <w:t xml:space="preserve">              «изъято»</w:t>
      </w:r>
      <w:r>
        <w:t xml:space="preserve"> Новикову Наталью Алек</w:t>
      </w:r>
      <w:r>
        <w:t>сандровну признать виновной в совершении административного правонарушения, предусмотренного ч. 13 ст. 19.5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893394">
      <w:pPr>
        <w:jc w:val="both"/>
      </w:pPr>
      <w:r>
        <w:t xml:space="preserve">             </w:t>
      </w:r>
      <w:r>
        <w:t>Штраф подлежит уплате по след</w:t>
      </w:r>
      <w:r>
        <w:t>ующим реквизитам: Получатель: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</w:t>
      </w:r>
      <w:r>
        <w:t xml:space="preserve">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0410760300845000562219122.</w:t>
      </w:r>
    </w:p>
    <w:p w:rsidR="00A77B3E" w:rsidP="00893394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должен б</w:t>
      </w:r>
      <w: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>
        <w:t>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93394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93394">
      <w:pPr>
        <w:jc w:val="both"/>
      </w:pPr>
      <w:r>
        <w:t xml:space="preserve">            </w:t>
      </w:r>
      <w:r>
        <w:t>Разъяснить</w:t>
      </w:r>
      <w:r>
        <w:t xml:space="preserve">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893394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84 Советского судебного района (Советский муниципальный район) Республики Крым.</w:t>
      </w:r>
    </w:p>
    <w:p w:rsidR="00A77B3E" w:rsidP="00893394">
      <w:pPr>
        <w:jc w:val="both"/>
      </w:pPr>
    </w:p>
    <w:p w:rsidR="00A77B3E" w:rsidP="00893394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8933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4"/>
    <w:rsid w:val="008933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