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5-84-56/2025</w:t>
      </w:r>
    </w:p>
    <w:p w:rsidR="00A77B3E">
      <w:r>
        <w:t>УИД 91MS0084-01-2025-000230-78</w:t>
      </w:r>
    </w:p>
    <w:p w:rsidR="00A77B3E"/>
    <w:p w:rsidR="00A77B3E">
      <w:r>
        <w:t>П о с т а н о в л е н и е</w:t>
      </w:r>
    </w:p>
    <w:p w:rsidR="00A77B3E">
      <w:r>
        <w:t>11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с</w:t>
      </w:r>
      <w:r>
        <w:t xml:space="preserve">ельскохозяйственного потребительского обслуживающего кооператива «Чернозем» Ибрагимовой Екатерины Валентиновны, паспортные данные УССР, гражданки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</w:t>
      </w:r>
      <w:r>
        <w:t>нарушения, предусмотренного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председателем сельскохозяйственного потребительского обслуживающего кооператива «Чернозем» по адресу: адрес, каб.1 нарушила срок предоставления налоговой декларации (</w:t>
      </w:r>
      <w:r>
        <w:t>налогового расчета), а именно расчета по страховым взносам за 9 месяцев 2024,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РФ.</w:t>
      </w:r>
      <w:r>
        <w:t xml:space="preserve"> </w:t>
      </w:r>
    </w:p>
    <w:p w:rsidR="00A77B3E">
      <w:r>
        <w:t>фио</w:t>
      </w:r>
      <w:r>
        <w:t xml:space="preserve"> в судебное заседание не явилась, о дате, месте и времени слушания уведомлена, надлежащим образом, о чем свидетельствует отчет об отслеживании почтового отправления (л.д.10).</w:t>
      </w:r>
    </w:p>
    <w:p w:rsidR="00A77B3E">
      <w:r>
        <w:t>В соответствии с частью 1 статьи 25.15 КоАП РФ лица, участвующие в производс</w:t>
      </w:r>
      <w:r>
        <w:t>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</w:t>
      </w:r>
      <w:r>
        <w:t>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 xml:space="preserve">Так, учитывая, что </w:t>
      </w:r>
      <w:r>
        <w:t>фио</w:t>
      </w:r>
      <w:r>
        <w:t xml:space="preserve"> о месте и времени ра</w:t>
      </w:r>
      <w:r>
        <w:t>ссмотрения дела уведомлена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 возможным расс</w:t>
      </w:r>
      <w:r>
        <w:t>мотреть дело в её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№91082503700021700001 от дата (л.д.1-2); выпиской из ЕГРЮЛ (л.д.3,4); квитанцией о приеме на</w:t>
      </w:r>
      <w:r>
        <w:t>логовой декларации (расчета) в электронной форме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</w:t>
      </w:r>
      <w:r>
        <w:t xml:space="preserve">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7</w:t>
      </w:r>
      <w:r>
        <w:t xml:space="preserve"> ст. 431 НК РФ плательщики представляют расчет по страховым взносам не позднее 25-го числа месяца, следующего за расчетным (отчетным) периодом в налоговый орган по месту нахождения организации и по месту нахождения обособленных подразделений организации, к</w:t>
      </w:r>
      <w:r>
        <w:t>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Таким образом, действия </w:t>
      </w:r>
      <w:r>
        <w:t>ф</w:t>
      </w:r>
      <w:r>
        <w:t>ио</w:t>
      </w:r>
      <w:r>
        <w:t xml:space="preserve">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</w:t>
      </w:r>
      <w:r>
        <w:t>ушения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КоАП РФ, обстоятельства, отягчающие ответственность </w:t>
      </w:r>
      <w:r>
        <w:t>фио</w:t>
      </w:r>
      <w:r>
        <w:t xml:space="preserve"> за совершенное пр</w:t>
      </w:r>
      <w:r>
        <w:t>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отсутствие обстоятельств смягчающих и отсутствие обстоятельств, отягчающих адм</w:t>
      </w:r>
      <w:r>
        <w:t xml:space="preserve">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</w:t>
      </w:r>
      <w:r>
        <w:t>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председателя сельскохозяйственного потребительского обслуживающего кооператива «Чернозем» Ибрагимову Екатерину Валентиновн</w:t>
      </w:r>
      <w:r>
        <w:t>у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Советский районный суд адрес в течение десяти дней </w:t>
      </w:r>
      <w:r>
        <w:t>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ED"/>
    <w:rsid w:val="005A5E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