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5-84-59/2023</w:t>
      </w:r>
    </w:p>
    <w:p w:rsidR="00A77B3E">
      <w:r>
        <w:t>УИД 91MS0084-01-2023-000141-22</w:t>
      </w:r>
    </w:p>
    <w:p w:rsidR="00A77B3E"/>
    <w:p w:rsidR="00A77B3E">
      <w:r>
        <w:t>П о с т а н о в л е н и е</w:t>
      </w:r>
    </w:p>
    <w:p w:rsidR="00A77B3E">
      <w:r>
        <w:t>16 марта 2023 года                                                                      пгт. Советский</w:t>
      </w:r>
    </w:p>
    <w:p w:rsidR="00A77B3E"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должностного лица – директора ООО «Фирма «Синтез» ЛТД» Васюковой Ольги Сергеевны, паспортные данные, гражданина РФ, паспортные данные, зарегистрированной и проживающей по адресу: адрес, о привлечении к административной ответственности за совершение административного правонарушения, предусмотренного ч. 1 ст.15.6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фио являясь директором наименование организации расположенного по адресу: адрес, </w:t>
      </w:r>
    </w:p>
    <w:p w:rsidR="00A77B3E">
      <w:r>
        <w:t xml:space="preserve">адрес, нарушила срок предоставления налоговой декларации (расчета) в налоговый орган по месту учета, а именно расчета сумм налога на доходы физических лиц, исчисленных и удержанных налоговым агентом, за 6 месяцев дата, срок предоставления –  не позднее дата, фактически предоставлена – дата, чем нарушила положения п. 2 ст. 230 НК РФ, совершив административное правонарушение, предусмотренное ч. 1 ст. 15.6 КоАП РФ. </w:t>
      </w:r>
    </w:p>
    <w:p w:rsidR="00A77B3E">
      <w:r>
        <w:t>фио в судебное заседание не явилась, о месте и времени рассмотрения дела уведомлена надлежащим образом, ходатайств, в том числе об отложении рассмотрения дела в порядке статьи 24.4 КоАП РФ, не заявила, ее явка судом обязательной не признана, в связи с чем, на основании ч. 2 ст. 25.1 КоАП РФ считаю возможным рассмотреть дело в ее отсутствие.</w:t>
      </w:r>
    </w:p>
    <w:p w:rsidR="00A77B3E">
      <w:r>
        <w:t>Должностное лицо, составившее протокол об административном правонарушении в судебное заседание не явился, подал суду ходатайство о рассмотрении дела без участия представителя.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№91082303000037800001 от дата (л.д. 1-2); выпиской из ЕГРЮЛ (л.д.3,4); квитанцией о приеме налоговой декларации (расчета) в электронном виде, согласно которой наименование организации подало расчет сумм налога на доходы физических лиц, исчисленных и удержанных налоговым агентом, за 6 месяцев дата в налоговый орган дата (л.д.5); подтверждением даты отправки (л.д.6).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соответствии с п.2 ст.230 НК РФ,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периодом.</w:t>
      </w:r>
    </w:p>
    <w:p w:rsidR="00A77B3E">
      <w:r>
        <w:t>Из выписки из ЕГРЮЛ в отношении наименование организации следует, что фио является директором общества с дата (л.д.5).</w:t>
      </w:r>
    </w:p>
    <w:p w:rsidR="00A77B3E">
      <w:r>
        <w:t>Таким образом, действия фио правильно квалифицированы по ч. 1 ст. 15.6 КоАП РФ,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ст. 15.6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 признает признание вины и совершение впервые административного правонарушения.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отсутствие обстоятельств смягчающих и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15.6 КоАП РФ.</w:t>
      </w:r>
    </w:p>
    <w:p w:rsidR="00A77B3E">
      <w:r>
        <w:t>В судебном заседании установлено, что совершенным должностным лицом правонарушением не был причинен вред и не возникла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A77B3E">
      <w:r>
        <w:t>Часть 1 статьи 15.6 КоАП РФ не входит в перечень административных правонарушений, перечисленных в части 2 статьи 4.1.1 КоАП РФ, при совершении которых административное наказание в виде административного штрафа не подлежит замене на предупреждение.</w:t>
      </w:r>
    </w:p>
    <w:p w:rsidR="00A77B3E">
      <w:r>
        <w:t xml:space="preserve">Так, учитывая, что фио впервые совершила административное правонарушение, выявленное в ходе осуществления государственного контроля (надзора), и имеются предусмотренные ст.3.4 КоАП РФ обстоятельства, административное наказание в виде административного штрафа подлежит замене на предупреждение, на основании ч. 1 ст. 4.1.1 КоАП РФ, поскольку предупредительные цели административного производства, содержащиеся в </w:t>
      </w:r>
    </w:p>
    <w:p w:rsidR="00A77B3E">
      <w:r>
        <w:t>ч. 1 ст. 3.1 КоАП РФ достигнуты самим фактом производства по настоящему делу об административном правонарушении.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директора наименование организации фио признать виновной в совершении административного правонарушения, предусмотренного ч. 1 ст. 15.6 КоАП РФ, и назначить ей административное наказание в виде административного штрафа в размере сумма.</w:t>
      </w:r>
    </w:p>
    <w:p w:rsidR="00A77B3E">
      <w:r>
        <w:t>На основании ч. 1 ст. 4.1.1 КоАП РФ назначенное фио наказание в виде административного штрафа заменить предупреждением.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>И.о. мирового судьи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