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5-84-63/2023</w:t>
      </w:r>
    </w:p>
    <w:p w:rsidR="00A77B3E">
      <w:r>
        <w:t>УИД 91MS0084-01-2023-000192-63</w:t>
      </w:r>
    </w:p>
    <w:p w:rsidR="00A77B3E">
      <w:r>
        <w:t>П о с т а н о в л е н и е</w:t>
      </w:r>
    </w:p>
    <w:p w:rsidR="00A77B3E">
      <w:r>
        <w:t>03 марта 2023 года                                                                       пгт. Советский</w:t>
      </w:r>
    </w:p>
    <w:p w:rsidR="00A77B3E"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Джиганкирова Энвера Рустемовича, паспортные данные, гражданина РФ, паспортные данные, имеющего малолетнего ребенка паспортные данные, с неполным средним образование, работающего по найму, инвалида 3 группа,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</w:t>
      </w:r>
    </w:p>
    <w:p w:rsidR="00A77B3E">
      <w:r>
        <w:t>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установлено, что фио зарегистрированный по адресу: адрес, </w:t>
      </w:r>
    </w:p>
    <w:p w:rsidR="00A77B3E">
      <w:r>
        <w:t xml:space="preserve">адрес, не уплатил, в установленный ст. 32.2 КоАП РФ срок, - в срок до дата, административный штраф, наложенный постановлением ОМВД России по адрес №1243 от дата, вступившим в законную силу дата, в размере сумма, фактически штраф уплачен дата,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уехал на заработки и забыл о штрафе, штраф уплатил дата.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01 АП №123973 от дата (л.д. 2); письменным объяснением фио (л.д.3); постановлением ОМВД России по адрес 8204 №063083 от дата, в отношении фио о привлечении к административной ответственности по </w:t>
      </w:r>
    </w:p>
    <w:p w:rsidR="00A77B3E">
      <w:r>
        <w:t>ст. 20.21 КоАП РФ, к наказанию в виде административного штрафа в размере сумма, вступившим в законную силу дата (л.д.5); справка (л.д.10); сведениями о ранее допущенных правонарушениях (л.д.9).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малолетнего ребенка, наличие инвалидности.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являющегося инвалидом 3 группы,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 и не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1 (одни) сутки.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копии.</w:t>
      </w:r>
    </w:p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