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5-84-69/2023</w:t>
      </w:r>
    </w:p>
    <w:p w:rsidR="00A77B3E">
      <w:r>
        <w:t>УИД 91MS0084-01-2023-000221-73</w:t>
      </w:r>
    </w:p>
    <w:p w:rsidR="00A77B3E"/>
    <w:p w:rsidR="00A77B3E">
      <w:r>
        <w:t>П о с т а н о в л е н и е</w:t>
      </w:r>
    </w:p>
    <w:p w:rsidR="00A77B3E"/>
    <w:p w:rsidR="00A77B3E">
      <w:r>
        <w:t>23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председателя Советского сельского совета Советского района Республики Крым – главы администрации Советского сельского поселения Советского района Республики Крым Подгорняка Александра Ивановича, паспортные данные, гражданина РФ, паспортные данные, женатого, имеющего двух малолетних детей дата и паспортные данные, с высшим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председателем Советского сельского совета адрес – главой администрации Советского адрес,  расположенной по адресу: адрес, нарушил сроки предоставления в Министерство юстиции адрес принятых администрацией Советского адрес муниципальных нормативных правовых актов, а именно постановления №349 от дата и №350 от дата, для включения их в Регистр муниципальных нормативных правовых актов адрес, срок предоставления до дата, фактически направлены дата, чем нарушил положения п. 1 ч. 1 ст. 6 Закона адрес от дата № 70-ЗРК/2015 «О регистре муниципальных нормативных правовых актов адрес», совершив административное правонарушение, предусмотренное ст. 19.7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протоколе, также пояснил, что нарушил сроки предоставления в Министерство юстиции адрес муниципальных нормативных правовых актов, в связи с нагрузкой.</w:t>
      </w:r>
    </w:p>
    <w:p w:rsidR="00A77B3E">
      <w:r>
        <w:t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(л.д.1-5); информация о реестре нормативно-правовых актов администрации Советского адрес за период с дата по дата, соответствии с которым копии постановлений администрации Советского адрес №349 от дата и №350 от дата, направлены для включения их в Регистр муниципальных нормативных правовых актов адрес дата под №85/02.1.10 и 87/02.1.10 (л.д.7-10); решением  внеочередной 36 сессии 2-го созыва советского сельского совета адрес от дата №2, в соответствии с которым фио избран председателем Советского сельского совета адрес – главой администрации Советского адрес (л.д.14); Уставом фиоадрес (л.д.15-16); выпиской из ЕГРЮЛ (л.д.18-21).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 1.1 Положения о Министерстве юстиции адрес, утвержденного Постановлением Совета министров адрес от дата № 158 Министерство юстиции адрес является исполнительным органом адрес, осуществляющим, помимо прочего, организацию и ведение регистра муниципальных нормативных правовых актов адрес.</w:t>
      </w:r>
    </w:p>
    <w:p w:rsidR="00A77B3E">
      <w:r>
        <w:t>В соответствии с п. 1 ч. 1 ст. 6 Закона адрес от дата № 70-ЗРК/2015,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в течение 15 дней со дня их принятия.</w:t>
      </w:r>
    </w:p>
    <w:p w:rsidR="00A77B3E">
      <w:r>
        <w:t xml:space="preserve">Согласно ч. 3-1 ст. 6 Закона адрес от дата № 70-ЗРК/2015, полноту и достоверность сведений, подлежащих включению в Регистр, обеспечивают органы местного самоуправления, принявшие (издавшие) муниципальный нормативный правовой акт. </w:t>
      </w:r>
    </w:p>
    <w:p w:rsidR="00A77B3E">
      <w:r>
        <w:t>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несет ответственность за полноту и достоверность сведений, подлежащих включению в Регистр.</w:t>
      </w:r>
    </w:p>
    <w:p w:rsidR="00A77B3E">
      <w:r>
        <w:t>В соответствии с положениями ст. 44 Устава фио адрес, к полномочиям председателя адрес отнесены полномочия по подписанию и обнародованию нормативно правовых актов  (п.3).</w:t>
      </w:r>
    </w:p>
    <w:p w:rsidR="00A77B3E">
      <w:r>
        <w:t>Как указано выше, фио решением  внеочередной 36 сессии 2-го созыва советского сельского совета адрес от дата №2, избран председателем Советского сельского совета адрес – главой администрации Советского адрес.</w:t>
      </w:r>
    </w:p>
    <w:p w:rsidR="00A77B3E">
      <w:r>
        <w:t>Таким образом, действия фио правильно 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19.7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председателя Советского сельского совета адрес – главу администрации Советского адрес фио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