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5-84-73/2023</w:t>
      </w:r>
    </w:p>
    <w:p w:rsidR="00A77B3E">
      <w:r>
        <w:t>УИД 91MS0084-01-2023-000148-98</w:t>
      </w:r>
    </w:p>
    <w:p w:rsidR="00A77B3E"/>
    <w:p w:rsidR="00A77B3E">
      <w:r>
        <w:t>П о с т а н о в л е н и е</w:t>
      </w:r>
    </w:p>
    <w:p w:rsidR="00A77B3E">
      <w:r>
        <w:t>16 марта 2023 года                                                              пгт. Советский</w:t>
      </w:r>
    </w:p>
    <w:p w:rsidR="00A77B3E"/>
    <w:p w:rsidR="00A77B3E">
      <w:r>
        <w:t>И.о. мирового судьи судебного участка №84 Советского судебного района (Советский муниципальный район) Республики Крым - мировой судья судебного участка №83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Селимова Пазыла Яковлевича, паспортные данные, гражданина РФ, паспортные данные, холостого,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2 ст. 7.27 КоАП РФ,</w:t>
      </w:r>
    </w:p>
    <w:p w:rsidR="00A77B3E">
      <w:r>
        <w:t>У С Т А Н О В И Л</w:t>
      </w:r>
    </w:p>
    <w:p w:rsidR="00A77B3E"/>
    <w:p w:rsidR="00A77B3E">
      <w:r>
        <w:t>дата в время фио из навеса, расположенного по адресу: адрес, совершил мелкое хищение чужого имущества на общую сумму сумма, а именно тайно похитил стиральную машинку марки «Фея-2», принадлежащую фио, совершив административное правонарушение, предусмотренное ч. 2 ст. 7.27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 судебное заседание потерпевшая фио не явилась, о месте и времени рассмотрения дела уведомлена надлежащим образом, посредством телефонограммы, просила о рассмотрении дела в её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01 №123889 от дата (л.д.1); рапортом от дата (л.д.3); заявлением фио от дата (л.д.4); письменным объяснением фио от дата (л.д.5); протоколом осмотра помещений, территорий от дата с фототаблицей к нему (л.д.6-7); письменным объяснением фио от дата (л.д.8); протоколом осмотра помещений, территорий от дата с фототаблицей к нему (л.д.9-11); протоколом изъятия вещей и документов 82 08 №003787 от дата (л.д.12); рапортом от дата (л.д.13); сведениями о ранее совершенных правонарушениях (л.д.16); справкой наименование организации, в соответствии с которой стоимость стиральной машины марки «Фея-2» б/у составляет сумма (л.д.17); квитанцией ОМВД России по адрес №183 от дата (л.д.18); видеозаписью (л.д.20); письменным объяснением фио от дата (л.д.23); постановлением от дата (л.д.24-25).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2 ст. 7.27 КоАП РФ, как мелкое хищение чужого имущества стоимостью более сумма прописью, но не более сумма прописью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 </w:t>
      </w:r>
    </w:p>
    <w:p w:rsidR="00A77B3E">
      <w:r>
        <w:t>Согласно ст. 4.3 КоАП РФ, обстоятельств отягчающих ответственность фио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Из материалов дела следует, что постановлением Советского районного суда адрес от дата фио избрана мера пресечения в виде заключения под стражу на срок 1 месяц 29 суток с момента его задержания по дата, содержание под стражей поручено ФКУ СИЗО-1 УФСИН РФ по адрес (л.д.24-25).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учитывая нахождение его под стражей, с целью предупреждения совершения фио новых правонарушений считаю необходимым назначить фио административное наказание в виде административного ареста в пределах санкции ч. 2 ст. 7.27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Срок наказания фио в соответствии с ч.1 ст. 32.8 КоАП РФ исчислять с момента вынесения постановления.</w:t>
      </w:r>
    </w:p>
    <w:p w:rsidR="00A77B3E">
      <w:r>
        <w:t xml:space="preserve">В соответствии с п.1 ч.3 ст.29.10 КоАП РФ, вещественные доказательства: стиральную машинку марки «Фея-2» возвратить законному владельцу – фио 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Селимова Пазыла Яковлевича признать виновным в совершении административного правонарушения, предусмотренного ч. 2 ст. 7.27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Селимову Пазылу Яковлевичу исчислять со дня вынесения постановления.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 xml:space="preserve">Стиральную машинку марки «Фея-2», хранящуюся в ОМВД России по адрес, квитанция №183 – возвратить Аединовой Ление Аметовне как законному владельцу. 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