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5-84-75/2024</w:t>
      </w:r>
    </w:p>
    <w:p w:rsidR="00A77B3E">
      <w:r>
        <w:t>УИД 91MS0084-01-2024-000214-13</w:t>
      </w:r>
    </w:p>
    <w:p w:rsidR="00A77B3E"/>
    <w:p w:rsidR="00A77B3E">
      <w:r>
        <w:t>П о с т а н о в л е н и е</w:t>
      </w:r>
    </w:p>
    <w:p w:rsidR="00A77B3E"/>
    <w:p w:rsidR="00A77B3E">
      <w:r>
        <w:t>20 февраля 2024 года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Площука</w:t>
      </w:r>
      <w:r>
        <w:t xml:space="preserve"> Виктора Владимировича, пас</w:t>
      </w:r>
      <w:r>
        <w:t xml:space="preserve">портные данные </w:t>
      </w:r>
    </w:p>
    <w:p w:rsidR="00A77B3E">
      <w:r>
        <w:t>адрес, гражданина РФ, паспортные данные,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/>
    <w:p w:rsidR="00A77B3E">
      <w:r>
        <w:t>У С Т А Н О В И Л</w:t>
      </w:r>
    </w:p>
    <w:p w:rsidR="00A77B3E">
      <w:r>
        <w:t>фио</w:t>
      </w:r>
      <w:r>
        <w:t xml:space="preserve"> дата в в</w:t>
      </w:r>
      <w:r>
        <w:t>ремя, находясь на первом посту в здании Советского районного суда адрес по адресу: адрес, громко кричал, выражал своё неудовольствие, на неоднократные законные требования судебного пристава не реагировал, а именно: не переставал кричать в здании суда, на п</w:t>
      </w:r>
      <w:r>
        <w:t xml:space="preserve">редупреждение об административной ответственности не реагировал, чем воспрепятствовал законной деятельности судебного пристава, совершил административное правонарушение, предусмотренное ч. 2 ст. 17.3 КоАП РФ. </w:t>
      </w:r>
    </w:p>
    <w:p w:rsidR="00A77B3E">
      <w:r>
        <w:t>фио</w:t>
      </w:r>
      <w:r>
        <w:t xml:space="preserve"> в судебное заседание не явился, о месте и </w:t>
      </w:r>
      <w:r>
        <w:t>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</w:t>
      </w:r>
      <w:r>
        <w:t>жным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№49/24/82013-АП от дата, в соответствии с которым </w:t>
      </w:r>
      <w:r>
        <w:t>фио</w:t>
      </w:r>
      <w:r>
        <w:t xml:space="preserve"> с протоколом согласен, вину </w:t>
      </w:r>
      <w:r>
        <w:t xml:space="preserve">признаёт (л.д.1); письменным объяснением </w:t>
      </w:r>
      <w:r>
        <w:t>фио</w:t>
      </w:r>
      <w:r>
        <w:t xml:space="preserve"> от дата (л.д.2); копией рапорта судебного пристава от дата (л.д.4); копией постовой ведомости от дата (л.д.5); копией расстановки постов и нарядов (л.д.6); копией правил пребывания граждан в Советском районном с</w:t>
      </w:r>
      <w:r>
        <w:t>уде адрес (л.д.7-14).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</w:t>
      </w:r>
      <w:r>
        <w:t>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2 ст. 17.3 КоАП РФ, как неи</w:t>
      </w:r>
      <w:r>
        <w:t xml:space="preserve">сполнение законного распоряжения судебного пристава по обеспечению установленного порядка деятельности судов о прекращении </w:t>
      </w:r>
      <w:r>
        <w:t>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>
      <w:r>
        <w:t>В соответст</w:t>
      </w:r>
      <w:r>
        <w:t xml:space="preserve">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признаёт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</w:t>
      </w:r>
      <w:r>
        <w:t xml:space="preserve">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При определении вид</w:t>
      </w:r>
      <w:r>
        <w:t>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</w:t>
      </w:r>
      <w:r>
        <w:t xml:space="preserve">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2 ст. 17.3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Площука</w:t>
      </w:r>
      <w:r>
        <w:t xml:space="preserve"> Виктора Владимировича признать ви</w:t>
      </w:r>
      <w:r>
        <w:t>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           </w:t>
      </w:r>
      <w:r>
        <w:t xml:space="preserve">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</w:t>
      </w:r>
      <w:r>
        <w:t xml:space="preserve">чет телефон в УФК по адрес, код Сводного реестра телефон, ОКТМО телефон,  КБК телефон </w:t>
      </w:r>
      <w:r>
        <w:t>телефон</w:t>
      </w:r>
      <w:r>
        <w:t>, УИН номер</w:t>
      </w:r>
      <w:r>
        <w:t>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</w:t>
      </w:r>
      <w: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</w:t>
      </w:r>
      <w:r>
        <w:t>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</w:t>
      </w:r>
      <w:r>
        <w:t xml:space="preserve">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</w:t>
      </w:r>
      <w:r>
        <w:t>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69"/>
    <w:rsid w:val="00A77B3E"/>
    <w:rsid w:val="00CA3D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