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6</w:t>
      </w:r>
    </w:p>
    <w:p w:rsidR="00A77B3E"/>
    <w:p w:rsidR="00A77B3E">
      <w:r>
        <w:t xml:space="preserve">                                                                               Дело № 5-84-76/2023</w:t>
      </w:r>
    </w:p>
    <w:p w:rsidR="00A77B3E">
      <w:r>
        <w:t>УИД 91MS0084-01-2023-000291-57</w:t>
      </w:r>
    </w:p>
    <w:p w:rsidR="00A77B3E"/>
    <w:p w:rsidR="00A77B3E">
      <w:r>
        <w:t>П о с т а н о в л е н и е</w:t>
      </w:r>
    </w:p>
    <w:p w:rsidR="00A77B3E"/>
    <w:p w:rsidR="00A77B3E">
      <w:r>
        <w:t>11 апреля 2023 года                                                                     пгт. Советский</w:t>
      </w:r>
    </w:p>
    <w:p w:rsidR="00A77B3E">
      <w:r>
        <w:t>И.о. мирового судьи судебного участка № 84 Советского судебного района (Советский муниципальный район) Республики Крым мировой судья судебного участка № 83 Советского судебного района (Советский муниципальный район) Республики Крым Грязнова О.В. рассмотрев в открытом судебном заседании дело об административном правонарушении в отношении Бессарабенко Романа Игоревича, паспортные данные, гражданина РФ, паспортные данные, женатого, имеющего несовершеннолетнего ребенка паспортные данные, с средне-специальным образованием, работающего слесарем в наименование организации,  зарегистрированного и проживающего по адресу: адрес, о привлечении к административной ответственности за совершение административного правонарушения, предусмотренного ч. 1 ст. 12.26 КоАП РФ,</w:t>
      </w:r>
    </w:p>
    <w:p w:rsidR="00A77B3E"/>
    <w:p w:rsidR="00A77B3E">
      <w:r>
        <w:t>У С Т А Н О В И Л</w:t>
      </w:r>
    </w:p>
    <w:p w:rsidR="00A77B3E"/>
    <w:p w:rsidR="00A77B3E">
      <w:r>
        <w:t>дата в время, фио на адрес адрес, управляя транспортным средством – мотоблоком «Кентавр» в сцепке с прицепом б/н, с признаками опьянения, а именно: запах алкоголя изо рта, нарушение речи,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п.п. 2.3.2 ПДД РФ, совершив административное правонарушение, предусмотренное ч. 1 ст. 12.26 КоАП РФ.</w:t>
      </w:r>
    </w:p>
    <w:p w:rsidR="00A77B3E">
      <w:r>
        <w:t>фио в судебном заседании вину в совершении административного правонарушения признал частично, пояснил, что дата ехал на мотоблоке с прицепом по дороге по адрес адрес, домой к Городничеву, который работал у него в огороде, также подтвердил, что действительно отказался от прохождения медицинского освидетельствования на состояние опьянения, поскольку накануне случайно выпил спиртные напитки, вместе с тем выразил несогласие с протоколом об административном поскольку мотоблок к транспортным средствам из понятия сформулированного в примечании к ст. 12.1 КоАП РФ не относится, в связи с чем он не является субъектом административного правонарушения по ст. 12.26 КоАП РФ, также указал, что в протоколе об административном правонарушении неверно указано время совершения правонарушения – время, поскольку он не мог управлять транспортным средством в время, после его отстранения от управления транспортным средством в время, в связи с чем, просил прекратить производство по делу.</w:t>
      </w:r>
    </w:p>
    <w:p w:rsidR="00A77B3E">
      <w:r>
        <w:t xml:space="preserve">Вина фио в совершении административного правонарушения подтверждается материалами дела: протоколом об административном правонарушении от датателефон АП телефон, в котором фио указал  о том, что выпил спиртное, вину признает (л.д.1); протоколом об отстранении от управления транспортным средством, в соответствии с которым, фио отстранен от управления т/с в связи с наличием признаков опьянения – запах алкоголя изо рта, нарушение речи (л.д.2) процедура отстранения фио от управления транспортным средством и протокол об отстранении от управления транспортным средством соответствуют положениям ст. 27.12 КоАП РФ; протоколом о направлении на медицинское освидетельствование на состояние опьянения от датателефон АК телефон, согласно которому фио отказался пройти медицинское освидетельствование на состояние опьянения, основанием для направления на медицинское освидетельствование явился отказ от прохождения освидетельствования на состояние алкогольного опьянения (л.д.3); справкой, согласно которой фио к административной ответственности по </w:t>
      </w:r>
    </w:p>
    <w:p w:rsidR="00A77B3E">
      <w:r>
        <w:t>ст. 12.8, 12.26, КоАП РФ не привлекался (л.д.4); дополнением к протоколу (л.д.5); сведениями о ранее допущенных правонарушениях (л.д.6); карточкой операции с в/у, согласно которой, у фио имеется в/у телефон (л.д.7).</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в судебном заседании (л.д. 8).</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его отказ от прохождения освидетельствования, а также процедуру направления фио на медицинское освидетельствование на состояние опьянения и отказ последнего от прохождения медицинского освидетельствования.</w:t>
      </w:r>
    </w:p>
    <w:p w:rsidR="00A77B3E">
      <w:r>
        <w:t>Порядок проведения процессуальных действий, зафиксированный в процессуальных документах, объективно подтверждается видеозаписью. Нарушений порядка составления процессуальных документов, протоколов, в судебном заседании не установлено.</w:t>
      </w:r>
    </w:p>
    <w:p w:rsidR="00A77B3E">
      <w:r>
        <w:t>Меры обеспечения производства по делу об административном правонарушении применены к фио в соответствии с требованиями статьи 27.12 КоАП РФ, видеофиксация при отстранении от управления транспортным средством и направлении фио на медицинское освидетельствование на состояние опьянения должностным лицом обеспечена.</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Доводы фио о том, что он не является субъектом административного правонарушения по ст. 12.26 КоАП РФ, поскольку мотоблок к транспортным средствам из понятия сформулированного в примечании к ст. 12.1 КоАП РФ не относится, суд находит несостоятельными, исходя из следующего.</w:t>
      </w:r>
    </w:p>
    <w:p w:rsidR="00A77B3E">
      <w:r>
        <w:t>В ходе судебного заседания установлено, что фио использовал мотоблок Кентавр в сцепке с прицепом, предназначенным для перевозки по дорогам людей и грузов, оборудованным сиденьем для водителя, с прикрепленным к нему прицепным оборудованием, мотоблок использовался фиоИ именно в качестве устройства для перевозки людей, по дорогам общего пользования, также установлено, что мотоблок оборудован сиденьем для водителя, имеет руль с рычагами управления, двигатель внутреннего сгорания, объемом свыше 50 кубических сантиметров, о чем свидетельствуют материалы видеозаписи.</w:t>
      </w:r>
    </w:p>
    <w:p w:rsidR="00A77B3E">
      <w:r>
        <w:t>В соответствии со статьей 2 Федерального закона от дата № 196-ФЗ «О безопасности дорожного движения» водителем признается лицо, управляющее каким-либо транспортным средством (в том числе обучающее управлению транспортным средством).</w:t>
      </w:r>
    </w:p>
    <w:p w:rsidR="00A77B3E">
      <w:r>
        <w:t>В соответствии с пунктом 1.2 Правил дорожного движения следует, что транспортным средством является устройство, предназначенное для перевозки по дорогам людей, грузов или оборудования, установленного на нем.</w:t>
      </w:r>
    </w:p>
    <w:p w:rsidR="00A77B3E">
      <w:r>
        <w:t>Механическим транспортным средством является транспортное средство, приводимое в движение двигателем. Термин распространяется также на любые тракторы и самоходные машины.</w:t>
      </w:r>
    </w:p>
    <w:p w:rsidR="00A77B3E">
      <w:r>
        <w:t>В пункте 2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разъясняется, что под транспортными средствами в главе 12 КоАП РФ, в том числе понимаются трактора, самоходные дорожно-строительные и иные самоходные машины, о чем также указано в примечании к статье 12.1 КоАП РФ.</w:t>
      </w:r>
    </w:p>
    <w:p w:rsidR="00A77B3E">
      <w:r>
        <w:t>Согласно пункту 1 статьи 1 Федерального закона от дата № 297-ФЗ «О самоходных машинах и других видах техники» к самоходным машинам относятся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кубических сантиметров или электродвигатель максимальной мощностью более 4 киловатт, на которые оформляются паспорта самоходных машин и других видов техники (электронные паспорта самоходных машин и других видов техники).</w:t>
      </w:r>
    </w:p>
    <w:p w:rsidR="00A77B3E">
      <w:r>
        <w:t>В соответствии с положениями пунктом 2 Правил допуска к управлению самоходными машинами и выдачи удостоверений тракториста - машиниста (тракториста), утвержденных Постановлением Правительства РФ от дата № 796, под самоходными машинами в Правилах понимаются тракторы, самоходные дорожно-строительные машины и другие наземные безрельсовые механические транспортные средства с независимым приводом, имеющие двигатель внутреннего сгорания объемом свыше 50 куб. сантиметров или электродвигатель максимальной мощностью более 4 кВт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боевой самоходной техники Вооруженных Сил Российской Федерации, других воинских формирований и органов, выполняющих задачи в области обороны и безопасности государства).</w:t>
      </w:r>
    </w:p>
    <w:p w:rsidR="00A77B3E">
      <w:r>
        <w:t>Допуск к управлению самоходными машинами, подразделяемыми в зависимости от их типов, назначения и особенностей управления на категории "А", "В", "С", "D", "Е" и "F", подтверждается удостоверением тракториста - машиниста (тракториста) с соответствующими разрешающими отметками. Удостоверение тракториста - машиниста (тракториста) подтверждает наличие права на управление самоходными машинами.</w:t>
      </w:r>
    </w:p>
    <w:p w:rsidR="00A77B3E">
      <w:r>
        <w:t>Таким образом, транспортное средство, которым управлял фио двигаясь по дороге общего пользования, подпадает под признаки самоходного транспортного средства, сконструированного из мотоблока Кентавр на котором установлен двигатель с рабочим объемом более 50 куб. см, с прикрепленным к нему одноосным прицепом оборудованным сиденьем для водителя, и предназначенным для перевозки пассажиров или грузов,  в связи с чем, суд приходит к выводу, о том, что в соответствии с примечанием к статье 12.КоАП РФ указанное механическое средство является транспортным средством, на которое распространяется действие главы 12 КоАП РФ, следовательно, фио является субъектом административного правонарушения предусмотренного ч. 1 ст. 12.26 КоАП РФ.</w:t>
      </w:r>
    </w:p>
    <w:p w:rsidR="00A77B3E">
      <w:r>
        <w:t>Доводы фио о неверном указании в протоколе об административном правонарушении  времени совершения правонарушения отклоняются судом, исходя из следующего.</w:t>
      </w:r>
    </w:p>
    <w:p w:rsidR="00A77B3E">
      <w:r>
        <w:t>Объективная сторона правонарушения, предусмотренного ч. 1 ст. 12.26 КоАП РФ, имеет формальный характер и выражается в невыполнении водителем законного требования сотрудника полиции о прохождении освидетельствования на состояние опьянения и характеризуется умышленной формой вины.</w:t>
      </w:r>
    </w:p>
    <w:p w:rsidR="00A77B3E">
      <w:r>
        <w:t>Так, временем совершения административного правонарушения, предусмотренного частью 1 статьей 12.26 КоАП РФ  считается время, когда водитель транспортного средства на законное требование уполномоченного должностного лица пройти медицинское освидетельствование заявил о своем отказе от его прохождения.</w:t>
      </w:r>
    </w:p>
    <w:p w:rsidR="00A77B3E">
      <w:r>
        <w:t>Из материалов дела следует, что дата в время фиоИ, направлен инспектором ДПС для прохождения медицинского освидетельствования на состояние опьянения, от прохождения которого фио отказался.</w:t>
      </w:r>
    </w:p>
    <w:p w:rsidR="00A77B3E">
      <w:r>
        <w:t>Так, вопреки доводам фио в протоколе об административном правонарушении должностным лицом верно указано время совершения административного правонарушения  дата  время – время отказа фио от прохождения медицинского освидетельствования на состояние опьянения (л.д.3,1).</w:t>
      </w:r>
    </w:p>
    <w:p w:rsidR="00A77B3E">
      <w:r>
        <w:t>Таким образом, действия фио 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вина в совершении данного правонарушения доказана.</w:t>
      </w:r>
    </w:p>
    <w:p w:rsidR="00A77B3E">
      <w:r>
        <w:t>В соответствии со ст. 4.2 КоАП РФ, обстоятельством смягчающим административную ответственность фио за совершенное правонарушение суд признает признание вины и  нахождение на иждивении малолетнего ребенка.</w:t>
      </w:r>
    </w:p>
    <w:p w:rsidR="00A77B3E">
      <w:r>
        <w:t>Согласно со ст. 4.3 КоАП РФ, обстоятельств отягчающих ответственность фио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 1 ст. 12.26 КоАП РФ.</w:t>
      </w:r>
    </w:p>
    <w:p w:rsidR="00A77B3E">
      <w:r>
        <w:t>На основании изложенного, руководствуясь ст. 29.10 КоАП РФ, мировой судья</w:t>
      </w:r>
    </w:p>
    <w:p w:rsidR="00A77B3E">
      <w:r>
        <w:t>П О С Т А Н О В И Л:</w:t>
      </w:r>
    </w:p>
    <w:p w:rsidR="00A77B3E"/>
    <w:p w:rsidR="00A77B3E">
      <w:r>
        <w:t>фио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наименование получателя платежа: УФК по адрес (ОМВД России по адрес); номер счета получателя платежа: 03100643000000017500, </w:t>
      </w:r>
    </w:p>
    <w:p w:rsidR="00A77B3E">
      <w:r>
        <w:t xml:space="preserve">кор./сч. 40102810645370000035; наименование банка: в Отделение адрес Банка России; БИК: телефон; КБК: 18811601123010001140; </w:t>
      </w:r>
    </w:p>
    <w:p w:rsidR="00A77B3E">
      <w:r>
        <w:t>Код ОКТМО: телефон; ИНН: телефон; КПП: телефон; УИН:18810491232900000387.</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Постановление суда в части лишения права управления транспортными средствами подлежит исполнению ОГИБДД ОМВД России по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лицо, привлеченное к административной ответственности, должно сдать все имеющиеся у него соответствующие удостоверения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суток со дня вручения или получения копии постановления.</w:t>
      </w:r>
    </w:p>
    <w:p w:rsidR="00A77B3E"/>
    <w:p w:rsidR="00A77B3E">
      <w:r>
        <w:t xml:space="preserve">И.о. мирового судьи: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