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5-84-86/2025</w:t>
      </w:r>
    </w:p>
    <w:p w:rsidR="00A77B3E">
      <w:r>
        <w:t>УИД 91MS0084-01-2025-000332-63</w:t>
      </w:r>
    </w:p>
    <w:p w:rsidR="00A77B3E"/>
    <w:p w:rsidR="00A77B3E">
      <w:r>
        <w:t>П о с т а н о в л е н и е</w:t>
      </w:r>
    </w:p>
    <w:p w:rsidR="00A77B3E"/>
    <w:p w:rsidR="00A77B3E">
      <w:r>
        <w:t>20 марта 2025 года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Обще</w:t>
      </w:r>
      <w:r>
        <w:t xml:space="preserve">ства с ограниченной ответственностью «Мусорная компания «Орион» Домбровского Дмитрия Николаевича, паспортные данные, гражданина РФ, паспортные данные, </w:t>
      </w:r>
    </w:p>
    <w:p w:rsidR="00A77B3E">
      <w:r>
        <w:t>адрес,</w:t>
      </w:r>
    </w:p>
    <w:p w:rsidR="00A77B3E">
      <w:r>
        <w:t xml:space="preserve">о привлечении к административной ответственности за совершение административного правонарушения, </w:t>
      </w:r>
      <w:r>
        <w:t>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директором наименование организации по адресу: адрес, нарушил срок предоставления налоговой декларации (налогового расчета), а именно расчета по страховым взносам за 3 месяца да</w:t>
      </w:r>
      <w:r>
        <w:t>та, срок предоставления – дата, фактически предоставлен – дата, чем нарушил положения п.7 ст.431 НК РФ, совершив административное правонарушение, предусмотренное ст. 15.5 КоАП РФ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</w:t>
      </w:r>
      <w:r>
        <w:t>млен надлежащим образом телефонограммой (л.д.14),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</w:t>
      </w:r>
      <w:r>
        <w:t>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№9108242880100300002 от дата (л.д.1-2); выпиской из ЕГРЮЛ (л.д.3,4); квитанцией о приеме</w:t>
      </w:r>
      <w:r>
        <w:t xml:space="preserve"> налоговой декларации (расчета) в электронной форме, согласно которой налоговая декларация расчет по страховым взносам за 3 месяца дата подана наименование организации дата в 09.19.23 (л.д.5); подтверждением даты отправки (л.д.6).</w:t>
      </w:r>
    </w:p>
    <w:p w:rsidR="00A77B3E">
      <w:r>
        <w:t>Имеющиеся в материалах де</w:t>
      </w:r>
      <w:r>
        <w:t>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</w:t>
      </w:r>
      <w:r>
        <w:t xml:space="preserve">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Согласно п.7 ст.431 НК РФ плательщики представляют расчет по страховым взносам не позднее 25-го числа месяца, следующего за расчетным </w:t>
      </w:r>
      <w:r>
        <w:t xml:space="preserve">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t>открыты счета в банках и которые начисляют и производят выплаты и иные вознаграждения в пользу физическ</w:t>
      </w:r>
      <w:r>
        <w:t>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 15.5 КоАП РФ, как нарушение установленных законодательством о налогах и сборах сроков п</w:t>
      </w:r>
      <w:r>
        <w:t>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 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</w:t>
      </w:r>
      <w:r>
        <w:t>становлено.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</w:t>
      </w:r>
      <w:r>
        <w:t xml:space="preserve">о, его имущественное положение, отсутствие обстоятельств смягчающих и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 15.5 КоАП РФ в виде предупреждения, что будет являться над</w:t>
      </w:r>
      <w:r>
        <w:t>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директора Общества с ограниченной ответ</w:t>
      </w:r>
      <w:r>
        <w:t>ственностью «Мусорная компания «Орион» Домбровского Дмитрия Николаевича признать виновным в совершении административного правонарушения, предусмотренного ст.15.5 КоАП РФ, и назначить ему административное наказание в виде предупреждения.</w:t>
      </w:r>
    </w:p>
    <w:p w:rsidR="00A77B3E">
      <w:r>
        <w:t>Постановление может</w:t>
      </w:r>
      <w:r>
        <w:t xml:space="preserve">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 w:rsidP="00F84FC5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C5"/>
    <w:rsid w:val="00A77B3E"/>
    <w:rsid w:val="00F8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