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№5-84-88/2017</w:t>
      </w:r>
    </w:p>
    <w:p w:rsidR="00A77B3E"/>
    <w:p w:rsidR="00A77B3E">
      <w:r>
        <w:t>ПОСТАНОВЛЕНИЕ</w:t>
      </w:r>
    </w:p>
    <w:p w:rsidR="00A77B3E">
      <w:r>
        <w:t>о назначении административного наказания</w:t>
      </w:r>
    </w:p>
    <w:p w:rsidR="00A77B3E"/>
    <w:p w:rsidR="00A77B3E">
      <w:r>
        <w:t>04 августа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«КРЫМВИНПРОМ» Белокуренко Александра Валериевича, паспортные данные, гражданина Российской Федерации, проживающего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Белокуренко А.В., являясь директором ООО «КРЫМВИНПРОМ», расположенного по адресу: адрес, не представил в  Межрайонную инспекцию Федеральной налоговой службы №4 по Республике Крым истребуемые документы согласно требования о предоставлении документов (информации)                  от дата №1935, то есть нарушил срок, установленный п.5 ст.93.1 Налогового кодекса РФ (граничный срок 10.02.2017 года), чем совершил административное правонарушение, предусмотренное ч.1 ст.15.6 КоАП РФ.</w:t>
      </w:r>
    </w:p>
    <w:p w:rsidR="00A77B3E">
      <w:r>
        <w:t>Директор ООО «КРЫМВИНПРОМ» Белокуренко А.В. в судебное заседание не явился, о дате, времени и месте судебного разбирательства был извещен заблаговременно, надлежащим образом. Ходатайств не поступило.</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Белокуренко А.В.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п.5 ст.93.1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w:t>
      </w:r>
    </w:p>
    <w:p w:rsidR="00A77B3E">
      <w:r>
        <w:t>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Истребуемые документы представляются с учетом положений, предусмотренных пунктами 2 и 5 статьи 93 настоящего Кодекса. Указанное в абзаце втором настоящего пункта уведомление представляется в порядке, предусмотренном пунктом 3 статьи 93 настоящего Кодекса.</w:t>
      </w:r>
    </w:p>
    <w:p w:rsidR="00A77B3E">
      <w:r>
        <w:t>Вина Белокуренко А.В.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№937 от 14 июля 2017 года, из которого следует, что директор ООО «КРЫМВИНПРОМ» Белокуренко А.В. не представил в  Межрайонную инспекцию Федеральной налоговой службы №4 по Республике Крым истребуемые документы согласно требования                               о предоставлении документов (информации) от дата №1935, то есть нарушил срок, установленный п.5 ст.93.1 Налогового кодекса РФ (граничный срок 10.02.2017 года) (л.д.1-2);</w:t>
      </w:r>
    </w:p>
    <w:p w:rsidR="00A77B3E">
      <w:r>
        <w:t>- копией требования о предоставлении документов (информации) №1935                  от 02 февраля 2017 года (л.д.3-4);</w:t>
      </w:r>
    </w:p>
    <w:p w:rsidR="00A77B3E">
      <w:r>
        <w:t>- копией поручения об истребовании документов (информации)                         №57934 ВП 1 от 01 февраля 2017 года (л.д.5);</w:t>
      </w:r>
    </w:p>
    <w:p w:rsidR="00A77B3E">
      <w:r>
        <w:t>- листом записи из Единого государственного реестра юридических лиц                    (л.д.14-15).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директора ООО «КРЫМВИНПРОМ» Белокуренко А.В.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директору ООО «КРЫМВИНПРОМ» Белокуренко А.В.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«КРЫМВИНПРОМ» Белокуренко А.В.,                        не установлено.</w:t>
      </w:r>
    </w:p>
    <w:p w:rsidR="00A77B3E">
      <w:r>
        <w:t xml:space="preserve">С учетом конкретных обстоятельств дела, считаю возможным назначить директору ООО «КРЫМВИНПРОМ» Белокуренко А.В. административное наказание в виде административного штрафа в пределах санкции ч.1 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3.1.,4.1.,15.6, 29.9. – 29.11. КоАП РФ, мировой судья, -</w:t>
      </w:r>
    </w:p>
    <w:p w:rsidR="00A77B3E"/>
    <w:p w:rsidR="00A77B3E">
      <w:r>
        <w:t>ПОСТАНОВИЛ:</w:t>
      </w:r>
    </w:p>
    <w:p w:rsidR="00A77B3E"/>
    <w:p w:rsidR="00A77B3E">
      <w:r>
        <w:t>Признать директора ООО «КРЫМВИНПРОМ» Белокуренко Александра Валериевича (ОГРН 1159102031417 дата внесения в ЕГРЮЛ дата, адрес местонахождения: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500 (пятьсот)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№937 от дата.</w:t>
      </w:r>
    </w:p>
    <w:p w:rsidR="00A77B3E">
      <w:r>
        <w:t>Разъяснить директору ООО «КРЫМВИНПРОМ» Белокуренко Александру Валериевичу,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r>
        <w:t xml:space="preserve">я </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