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№5-84-96/2026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данныеадрес, гражданина РФ, паспортные данные, женатого, имеющего на иждивении малолетнего ребенка паспортные данные, работающего в ФКУ ИК №1 УФСИН России по адрес и адрес,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адрес, </w:t>
      </w:r>
    </w:p>
    <w:p w:rsidR="00A77B3E">
      <w:r>
        <w:t xml:space="preserve">адрес не уплатил в установленный ст. 32.2 КоАП РФ срок административный штраф, наложенный постановлением ЦАФАП Госавтоинспекции МВД по адрес №18810582250716322086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№316631 от дата (л.д.1); справкой Отделения Госавтоинспекции ОМВД России по адрес от дата (л.д.2); копией постановления ЦАФАП Госавтоинспекции МВД по адрес №18810582250716322086 от дата в отношении фио о привлечении к административной ответственности по ч.2 ст.12.9 КоАП РФ, последнему назначено наказание в виде административного штрафа в размере сумма, постановление вступило в законную силу дата (л.д.3-4); сведениями о ранее совершенных правонарушениях (л.д.5-8,10).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фиоА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вины. наличие на иждивении малолетнего ребенка.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0410760300845000962620177.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