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Дело № 5-84-111/2025</w:t>
      </w:r>
    </w:p>
    <w:p w:rsidR="00A77B3E">
      <w:r>
        <w:t>УИД 91MS0084-01-2025-000239-51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27 марта 2025 года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Паносюга</w:t>
      </w:r>
      <w:r>
        <w:t xml:space="preserve"> Сергея Алексан</w:t>
      </w:r>
      <w:r>
        <w:t xml:space="preserve">дровича, паспортные </w:t>
      </w:r>
      <w:r>
        <w:t>данныеадрес</w:t>
      </w:r>
      <w:r>
        <w:t>, гражданина РФ, паспорт сери ...,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</w:t>
      </w:r>
      <w:r>
        <w:t>.2 ст.12.7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время, </w:t>
      </w:r>
      <w:r>
        <w:t>фио</w:t>
      </w:r>
      <w:r>
        <w:t xml:space="preserve"> по адресу: адрес, управлял транспортным средством марка автомобиля пассат без государственного регистрационного знака, будучи лишенным права управления т/с, чем нарушил п.2.1.1 ПДД РФ, совершив адми</w:t>
      </w:r>
      <w:r>
        <w:t>нистративное правонарушение, предусмотренное ч.2 ст.12.7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протоколе, пояснил, что был лишен постановлением мирово</w:t>
      </w:r>
      <w:r>
        <w:t>го судьи судебного участка №9 Киевского судебного района адрес от дата права управления транспортными средствами сроком на дата 6 месяцев.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</w:t>
      </w:r>
      <w:r>
        <w:t>м правонарушении 82 АП №278096 от дата (л.д.1); протоколом 82 ОТ №069985 об отстранении от управления транспортным средством от дата (л.д.2); копией протокола 82 ПЗ №082545 о задержании транспортного средства от дата (л.д.3); карточкой операций с В/У (л.д.</w:t>
      </w:r>
      <w:r>
        <w:t xml:space="preserve">5); информацией Отделения Госавтоинспекции ОМВД России по адрес от дата. согласно которой </w:t>
      </w:r>
      <w:r>
        <w:t>фио</w:t>
      </w:r>
      <w:r>
        <w:t xml:space="preserve"> постановлением мирового судьи судебного участка №9 Киевского судебного района адрес, лишен права управления ТС сроком на 18 месяцев , водительское удостоверение т</w:t>
      </w:r>
      <w:r>
        <w:t xml:space="preserve">елефон сдано на хранение в ОГАИ ОМВД России по адрес дата, начало течения срока лишения дата, окончание дата (л.д.6); дополнением к протоколу, согласно которому </w:t>
      </w:r>
      <w:r>
        <w:t>фио</w:t>
      </w:r>
      <w:r>
        <w:t xml:space="preserve"> по состоянию на дата значится среди лишенных права управления (л.д.10); сведениями о ранее </w:t>
      </w:r>
      <w:r>
        <w:t xml:space="preserve">совершенных правонарушениях (л.д.11-12); копией постановления мирового судьи судебного участка №9 Киевского судебного района адрес от дата по делу об административном правонарушении №5-9-636/2024, согласно которому </w:t>
      </w:r>
      <w:r>
        <w:t>фио</w:t>
      </w:r>
      <w:r>
        <w:t xml:space="preserve"> признан виновным в совершении админис</w:t>
      </w:r>
      <w:r>
        <w:t xml:space="preserve">тративного правонарушения, предусмотренного ч.1 ст.12.26 КоАП РФ, ему назначено наказание в виде административного штрафа в размере сумма с лишением права управления транспортными средствами сроком на дата 6 месяцев. Постановление вступило в законную силу </w:t>
      </w:r>
      <w:r>
        <w:t>дата (л.д.21-22).</w:t>
      </w:r>
    </w:p>
    <w:p w:rsidR="00A77B3E">
      <w:r>
        <w:t>Перечисленные протоколы отвечают всем признакам допустимых доказательств, так как составлены уполномоченным должностным лицом, последовательно, полно, нарушений требований закона при их составлении не выявлено, все сведения, необходимые д</w:t>
      </w:r>
      <w:r>
        <w:t>ля разрешения дела, отражены.</w:t>
      </w:r>
    </w:p>
    <w:p w:rsidR="00A77B3E">
      <w:r>
        <w:t xml:space="preserve">Кроме того вина </w:t>
      </w:r>
      <w:r>
        <w:t>фио</w:t>
      </w:r>
      <w:r>
        <w:t xml:space="preserve"> подтверждается видеозаписью (л.д.13), исследованной в судебном заседании.</w:t>
      </w:r>
    </w:p>
    <w:p w:rsidR="00A77B3E">
      <w:r>
        <w:t xml:space="preserve">Оценивая видеозапись, суд признает ее достоверным и допустимым доказательством, поскольку она обеспечивает визуальную идентификацию </w:t>
      </w:r>
      <w:r>
        <w:t xml:space="preserve">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доказательствах.</w:t>
      </w:r>
    </w:p>
    <w:p w:rsidR="00A77B3E">
      <w:r>
        <w:t>Доказательства по делу непротиворечив</w:t>
      </w:r>
      <w:r>
        <w:t>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Согласно п.8 Постановления Пленума Верховного Суда РФ от дата № 20 «О некоторых вопросах, возникающих в судебной практике при рассмот</w:t>
      </w:r>
      <w:r>
        <w:t xml:space="preserve">рении дел об административных правонарушениях, предусмотренных главой 12 Кодекса Российской Федерации об административных правонарушениях», лишенным права управления транспортными средствами является лицо, которому на основании вступившего в законную силу </w:t>
      </w:r>
      <w:r>
        <w:t>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КоАП РФ) либо в отношении которого имеется вступивший в законную силу приговор суда о назначе</w:t>
      </w:r>
      <w:r>
        <w:t>нии наказания в виде лишения права заниматься деятельностью по управлению транспортными средствами (статья 47 УК РФ).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</w:t>
      </w:r>
    </w:p>
    <w:p w:rsidR="00A77B3E">
      <w:r>
        <w:t>ч.2 ст.12.7 КоАП РФ, как управление транспортным средством водителем, лишенным п</w:t>
      </w:r>
      <w:r>
        <w:t>рава управления транспортными средствами, вина в совершении данного правонарушения доказана.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признается признание вины.</w:t>
      </w:r>
    </w:p>
    <w:p w:rsidR="00A77B3E">
      <w:r>
        <w:t>Согла</w:t>
      </w:r>
      <w:r>
        <w:t xml:space="preserve">сно ст.4.3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</w:t>
      </w:r>
      <w:r>
        <w:t xml:space="preserve">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пределах, установленных санкцией ч.2 ст.</w:t>
      </w:r>
      <w:r>
        <w:t>12.7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>
      <w:r>
        <w:t>П О С Т А Н О В И Л:</w:t>
      </w:r>
    </w:p>
    <w:p w:rsidR="00A77B3E"/>
    <w:p w:rsidR="00A77B3E">
      <w:r>
        <w:t>Паносюга</w:t>
      </w:r>
      <w:r>
        <w:t xml:space="preserve"> Сергея Алексеевича признать виновным в совершении административного правонарушения, предусмотренного ч.2 ст.12.7 КоАП РФ, и назначить ему наказание в виде административного штрафа в размере </w:t>
      </w:r>
    </w:p>
    <w:p w:rsidR="00A77B3E">
      <w:r>
        <w:t>сумма.</w:t>
      </w:r>
    </w:p>
    <w:p w:rsidR="00A77B3E">
      <w:r>
        <w:t>Штраф подлежит перечислению на следующие реквизит</w:t>
      </w:r>
      <w:r>
        <w:t xml:space="preserve">ы: наименование получателя платежа: УФК по адрес (ОМВД России по </w:t>
      </w:r>
    </w:p>
    <w:p w:rsidR="00A77B3E">
      <w:r>
        <w:t xml:space="preserve">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>.: 40102810645370000035, наименование банка: в Отделение адрес Банка России; БИК: телефон; КБК: 18811601123010001140; Код</w:t>
      </w:r>
      <w:r>
        <w:t xml:space="preserve"> ОКТМО: телефон; ИНН: телефон; КПП: телефон; </w:t>
      </w:r>
    </w:p>
    <w:p w:rsidR="00A77B3E">
      <w:r>
        <w:t>УИН: ....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 xml:space="preserve">Разъяснить положения ч. 1.3 ст. 32.2 </w:t>
      </w:r>
      <w:r>
        <w:t>КоАП РФ, согласно которым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</w:t>
      </w:r>
      <w:r>
        <w:t xml:space="preserve">ий, предусмотренных частью 1.1 статьи 12.1, статьей 12.8, частями 6 и 7 статьи 12.9, статьей 12.10, частью 3 статьи 12.12, частью 5 статьи 12.15, частью 3.1 статьи 12.16, статьями 12.24, 12.26, частью 3 статьи 12.27 настоящего Кодекса, не позднее двадцати </w:t>
      </w:r>
      <w:r>
        <w:t>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A77B3E">
      <w:r>
        <w:t>Разъяснить что в соответствии со ст. 32.2 КоАП РФ, административный штраф долж</w:t>
      </w:r>
      <w:r>
        <w:t>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</w:t>
      </w:r>
      <w:r>
        <w:t>ки, предусмотренных статьей 31.5 настоящего Кодекса.</w:t>
      </w:r>
    </w:p>
    <w:p w:rsidR="00A77B3E">
      <w:r>
        <w:t xml:space="preserve"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</w:t>
      </w:r>
      <w:r>
        <w:t>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Советский районный суд адрес в </w:t>
      </w:r>
      <w:r>
        <w:t>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2C3A0A">
      <w:r>
        <w:t>Мировой судья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0A"/>
    <w:rsid w:val="002C3A0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