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 xml:space="preserve">                                                                               Дело № 5-84-116/2023</w:t>
      </w:r>
    </w:p>
    <w:p w:rsidR="00A77B3E">
      <w:r>
        <w:t>УИД 91MS0084-01-2023-000402-68</w:t>
      </w:r>
    </w:p>
    <w:p w:rsidR="00A77B3E">
      <w:r>
        <w:t>П о с т а н о в л е н и е</w:t>
      </w:r>
    </w:p>
    <w:p w:rsidR="00A77B3E">
      <w:r>
        <w:t>16 мая 2023 года                                                                     пгт. Советский</w:t>
      </w:r>
    </w:p>
    <w:p w:rsidR="00A77B3E">
      <w:r>
        <w:t xml:space="preserve">Мировой судья судебного участка № 84 Советского судебного района (Советский муниципальный район) Республики Крым Калинченко В.А. рассмотрев в открытом судебном заседании дело об административном правонарушении в отношении </w:t>
      </w:r>
    </w:p>
    <w:p w:rsidR="00A77B3E">
      <w:r>
        <w:t xml:space="preserve">Сенюка Ярослава Михайловича, паспортные данные, гражданина РФ, паспортные данные, женатого, имеющего одного малолетнего ребенка, зарегистрированного и проживающего по адресу: адрес, </w:t>
      </w:r>
    </w:p>
    <w:p w:rsidR="00A77B3E">
      <w:r>
        <w:t>о привлечении к административной ответственности за совершение административного правонарушения, предусмотренного ч.4 ст. 12.15 КоАП РФ,</w:t>
      </w:r>
    </w:p>
    <w:p w:rsidR="00A77B3E"/>
    <w:p w:rsidR="00A77B3E">
      <w:r>
        <w:t>У С Т А Н О В И Л</w:t>
      </w:r>
    </w:p>
    <w:p w:rsidR="00A77B3E"/>
    <w:p w:rsidR="00A77B3E">
      <w:r>
        <w:t>дата в время, находясь на адрес – Псебай - Зеленчукская, фио управляя транспортным средством – Митсубиси государственный регистрационный знак Н942ЕО82, допустил выезд на полосу, предназначенную для встречного движения в зоне действия дорожной разметки 1.1 при обгоне транспортного средства, чем нарушил п.1.3 ПДД РФ, совершив административное правонарушение, предусмотренное ч. 4 ст. 12.15 КоАП РФ.</w:t>
      </w:r>
    </w:p>
    <w:p w:rsidR="00A77B3E">
      <w:r>
        <w:t>фио в судебном заседании вину в совершении правонарушения не признал, пояснил, что обгоняя грузовик, он выехал на полосу, предназначенную для встречного движения, без нарушений ПДД на прерывистой линии, однако, не успел завершить обгон до начала разметки 1.1. Также указал, что после начала обгона, обгоняемый автомобиль увеличил скорость, не давая ему быстро завершить маневр.</w:t>
      </w:r>
    </w:p>
    <w:p w:rsidR="00A77B3E">
      <w:r>
        <w:t>В соответствии с частью 4 статьи 12.15 Кодекса Российской Федерации об административных правонарушениях выезд в нарушение Правил дорожного движения (далее - ПДД)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Согласно пункту 1.3 ПДД Российской Федерации, утвержденных Постановлением Совета Министров - Правительства Российской Федерации от дата №1090 участники дорожного движения обязаны знать и соблюдать относящиеся к ним требования ПДД,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Линия горизонтальной разметки 1.1 Приложения №2 к ПДД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ПДД установлен запрет на ее пересечение.</w:t>
      </w:r>
    </w:p>
    <w:p w:rsidR="00A77B3E">
      <w:r>
        <w:t>В соответствии с пунктом 15 постановления Пленума Верховного Суда Российской Федерации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rsidR="00A77B3E">
      <w: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Кодекса Российской Федерации об административных правонарушениях.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A77B3E">
      <w:r>
        <w:t>Вина фио в совершении административного правонарушения подтверждается материалами дела: протоколом об административном правонарушении 01 НИ №097936 от дата (л.д. 1); рапортом адрес ОСВ ДПС ГИБДД МВД по РА (л.д.4); схемой организации дорожного движения на участке адрес – Псебай - Зеленчукская, которая согласуется с протоколом об административном правонарушении и иными материалами дела (л.д.5); видеозаписью, имеющейся в материалах дела, из которой усматривается, что автомобиль Митсубиси государственный регистрационный знак Н942ЕО82 допустил выезд на полосу, предназначенную для встречного движения в зоне действия дорожной разметки 1.1 при обгоне транспортного средства. При этом данных, объективно свидетельствующих о крайней необходимости в совершении водителем данного маневра, материалы дела не содержат (л.д. 14).</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Таким образом, действия фио правильно квалифицированы по ч.4 ст. 12.15 КоАП РФ, как выезд в нарушение Правил дорожного движения на полосу, предназначенную для встречного движения, вина в совершении административного правонарушения доказана.</w:t>
      </w:r>
    </w:p>
    <w:p w:rsidR="00A77B3E">
      <w:r>
        <w:t>Доводы фио о том, что он фактически не совершал данного административного правонарушения, поскольку совершил выезд на полосу встречного движения до начала действия разметки 1.1, не состоятельны.</w:t>
      </w:r>
    </w:p>
    <w:p w:rsidR="00A77B3E">
      <w:r>
        <w:t>В силу требований Правил дорожного движения в соответствии с разъяснениями, изложенными в абзаце 5 пункта 15 Постановления Пленума Верховного Суда Российской Федерации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маневр обгона вне зависимости от того, где он был начат, должен быть завершен без нарушения требований Правил дорожного движения.</w:t>
      </w:r>
    </w:p>
    <w:p w:rsidR="00A77B3E">
      <w:r>
        <w:t>То есть, действия лица, выехавшего на полосу, предназначенную для встречного движения, с соблюдением требований Правил, однако завершившего данный маневр в нарушение указанных требований, подлежат квалификации по ч. 4 ст. 12.15 Кодекса Российской Федерации об административных правонарушениях.</w:t>
      </w:r>
    </w:p>
    <w:p w:rsidR="00A77B3E">
      <w:r>
        <w:t xml:space="preserve">При должной степени заботливости и осмотрительности фио должен был предвидеть опасность совершаемого им маневра и не допускать совершение правонарушения, посягающего на безопасность дорожного движения, в том числе на безопасность транспортных средств, движущихся во встречном направлении. </w:t>
      </w:r>
    </w:p>
    <w:p w:rsidR="00A77B3E">
      <w:r>
        <w:t>В соответствии со ст. 4.2 КоАП РФ, обстоятельством смягчающим административную ответственность фио за совершенное им правонарушение суд признает наличие малолетнего ребенка.</w:t>
      </w:r>
    </w:p>
    <w:p w:rsidR="00A77B3E">
      <w:r>
        <w:t>Согласно со ст. 4.3 КоАП РФ, обстоятельств отягчающих ответственность фио не установлено.</w:t>
      </w:r>
    </w:p>
    <w:p w:rsidR="00A77B3E">
      <w:r>
        <w:t>Каких-либо неустранимых сомнений, которые в соответствии со статьей 1.5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A77B3E">
      <w:r>
        <w:t>Оснований для прекращения производства по делу и освобождения привлекаемого лица от административной ответственности суд не усматривает.</w:t>
      </w:r>
    </w:p>
    <w:p w:rsidR="00A77B3E">
      <w:r>
        <w:t xml:space="preserve">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обстоятельства смягчающего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в пределах санкции ч. 4 ст. 12.15 КоАП РФ. </w:t>
      </w:r>
    </w:p>
    <w:p w:rsidR="00A77B3E">
      <w:r>
        <w:t>На основании изложенного, руководствуясь ст. 29.10 КоАП РФ, мировой судья</w:t>
      </w:r>
    </w:p>
    <w:p w:rsidR="00A77B3E">
      <w:r>
        <w:t>П О С Т А Н О В И Л:</w:t>
      </w:r>
    </w:p>
    <w:p w:rsidR="00A77B3E"/>
    <w:p w:rsidR="00A77B3E">
      <w:r>
        <w:t>фио признать виновным в совершении административного правонарушения, предусмотренного ч.4 ст. 12.15 КоАП РФ, и назначить ему административное наказание в виде административного штрафа в размере сумма.</w:t>
      </w:r>
    </w:p>
    <w:p w:rsidR="00A77B3E">
      <w:r>
        <w:t>Административный штраф должен быть уплачен на следующие реквизиты: получатель: УФК по адрес (ОМВД России по адрес); номер счета получателя платежа: 03100643000000017500, кор./сч. 40102810645370000035; наименование банка: в Отделение адрес Банка России; БИК: телефон; КБК: 18811601123010001140; Код ОКТМО: телефон; ИНН: телефон КПП: телефон; УИН:18810401230140000716.</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направить мировому судье, вынесшему постановление. </w:t>
      </w:r>
    </w:p>
    <w:p w:rsidR="00A77B3E">
      <w:r>
        <w:t>Разъяснить, что в соответствии с ч. 1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Разъяснить, что в соответствии с частью 1.3 статьи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w:t>
      </w:r>
    </w:p>
    <w:p w:rsidR="00A77B3E">
      <w:r>
        <w:t>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 84 Советского судебного района (адрес) адрес.</w:t>
      </w:r>
    </w:p>
    <w:p w:rsidR="00A77B3E">
      <w:r>
        <w:t xml:space="preserve">Мировой судья: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