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E3F04">
      <w:pPr>
        <w:jc w:val="right"/>
      </w:pPr>
      <w:r>
        <w:t>Дело № 5-84-120/2020</w:t>
      </w:r>
    </w:p>
    <w:p w:rsidR="00A77B3E" w:rsidP="003E3F04">
      <w:pPr>
        <w:jc w:val="right"/>
      </w:pPr>
      <w:r>
        <w:t>УИД-91MS0084-01-2019-000284-30</w:t>
      </w:r>
    </w:p>
    <w:p w:rsidR="00A77B3E"/>
    <w:p w:rsidR="00A77B3E" w:rsidP="003E3F04">
      <w:pPr>
        <w:jc w:val="center"/>
      </w:pPr>
      <w:r>
        <w:t>ПОСТАНОВЛЕНИЕ</w:t>
      </w:r>
    </w:p>
    <w:p w:rsidR="00A77B3E" w:rsidP="003E3F04">
      <w:pPr>
        <w:jc w:val="center"/>
      </w:pPr>
      <w:r>
        <w:t>о назначении административного наказания</w:t>
      </w:r>
    </w:p>
    <w:p w:rsidR="00A77B3E"/>
    <w:p w:rsidR="00A77B3E" w:rsidP="003E3F0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15 мая 2020 года</w:t>
      </w:r>
    </w:p>
    <w:p w:rsidR="00A77B3E"/>
    <w:p w:rsidR="00A77B3E" w:rsidP="003E3F0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Доценко Е.Н.,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</w:t>
      </w:r>
    </w:p>
    <w:p w:rsidR="00A77B3E" w:rsidP="003E3F04">
      <w:pPr>
        <w:ind w:firstLine="720"/>
        <w:jc w:val="both"/>
      </w:pPr>
      <w:r>
        <w:t>Доценко Е.Н.</w:t>
      </w:r>
      <w:r>
        <w:t>, паспортные данные УССР, гражданина Российской Федерации, персональные данные</w:t>
      </w:r>
      <w:r>
        <w:t xml:space="preserve">, зарегистрированного и проживающего                       </w:t>
      </w:r>
      <w:r>
        <w:t xml:space="preserve">по адресу: адрес,                    </w:t>
      </w:r>
    </w:p>
    <w:p w:rsidR="00A77B3E" w:rsidP="003E3F04">
      <w:pPr>
        <w:ind w:firstLine="720"/>
        <w:jc w:val="both"/>
      </w:pPr>
      <w:r>
        <w:t xml:space="preserve">по </w:t>
      </w:r>
      <w:r>
        <w:t>ч</w:t>
      </w:r>
      <w:r>
        <w:t>. 6 ст. 20.8 Кодекса Российской Федерации об администрат</w:t>
      </w:r>
      <w:r>
        <w:t xml:space="preserve">ивных правонарушениях (далее по тексту – </w:t>
      </w:r>
      <w:r>
        <w:t>КоАП</w:t>
      </w:r>
      <w:r>
        <w:t xml:space="preserve"> РФ),</w:t>
      </w:r>
    </w:p>
    <w:p w:rsidR="00A77B3E" w:rsidP="003E3F04">
      <w:pPr>
        <w:jc w:val="both"/>
      </w:pPr>
    </w:p>
    <w:p w:rsidR="00A77B3E" w:rsidP="003E3F04">
      <w:pPr>
        <w:jc w:val="center"/>
      </w:pPr>
      <w:r>
        <w:t>установил:</w:t>
      </w:r>
    </w:p>
    <w:p w:rsidR="00A77B3E" w:rsidP="003E3F04">
      <w:pPr>
        <w:jc w:val="both"/>
      </w:pPr>
    </w:p>
    <w:p w:rsidR="00A77B3E" w:rsidP="003E3F04">
      <w:pPr>
        <w:ind w:firstLine="720"/>
        <w:jc w:val="both"/>
      </w:pPr>
      <w:r>
        <w:t xml:space="preserve">Доценко Е.Н. дата </w:t>
      </w:r>
      <w:r>
        <w:t>в</w:t>
      </w:r>
      <w:r>
        <w:t xml:space="preserve"> время по месту своего жительства по адресу: адрес, </w:t>
      </w:r>
      <w:r>
        <w:t xml:space="preserve">адрес, в нарушение ст. 22 Федерального закона </w:t>
      </w:r>
      <w:r>
        <w:t xml:space="preserve">от 13.12.1996 № 150-ФЗ                           </w:t>
      </w:r>
      <w:r>
        <w:t xml:space="preserve">"Об оружии" и п. 54 "Правил оборота гражданского </w:t>
      </w:r>
      <w:r>
        <w:t xml:space="preserve">и служебного оружия                           </w:t>
      </w:r>
      <w:r>
        <w:t xml:space="preserve">и патронов к нему на территории Российской Федерации", утвержденных Постановлением Правительства РФ от 21.07.1998 № 814 "О мерах                                         </w:t>
      </w:r>
      <w:r>
        <w:t>по регулированию оборота гражданского и служебного оружия и патронов к нему на территории Российской Федера</w:t>
      </w:r>
      <w:r>
        <w:t>ции", незаконно хранил охотничье огнестрельное двуствольное оружие изъято</w:t>
      </w:r>
      <w:r>
        <w:t xml:space="preserve">, то есть совершил административное правонарушение, предусмотренное </w:t>
      </w:r>
      <w:r>
        <w:t>ч</w:t>
      </w:r>
      <w:r>
        <w:t xml:space="preserve">. 6 ст. 20.8 </w:t>
      </w:r>
      <w:r>
        <w:t>КоАП</w:t>
      </w:r>
      <w:r>
        <w:t xml:space="preserve"> РФ.</w:t>
      </w:r>
    </w:p>
    <w:p w:rsidR="00A77B3E" w:rsidP="003E3F04">
      <w:pPr>
        <w:ind w:firstLine="720"/>
        <w:jc w:val="both"/>
      </w:pPr>
      <w:r>
        <w:t xml:space="preserve">По данному факту в отношении Доценко Е.Н. дата </w:t>
      </w:r>
      <w:r>
        <w:t xml:space="preserve">старшим инспектором ОЛРР (по районам Советский, Нижнегорский </w:t>
      </w:r>
      <w:r>
        <w:t xml:space="preserve">и Белогорский) Главного управления </w:t>
      </w:r>
      <w:r>
        <w:t>Росгвардии</w:t>
      </w:r>
      <w:r>
        <w:t xml:space="preserve"> по Республике Крым </w:t>
      </w:r>
      <w:r>
        <w:t xml:space="preserve">и г. Севастополю капитаном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6 ст. 20.8 </w:t>
      </w:r>
      <w:r>
        <w:t>КоАП</w:t>
      </w:r>
      <w:r>
        <w:t xml:space="preserve"> РФ. </w:t>
      </w:r>
    </w:p>
    <w:p w:rsidR="00A77B3E" w:rsidP="003E3F04">
      <w:pPr>
        <w:ind w:firstLine="720"/>
        <w:jc w:val="both"/>
      </w:pPr>
      <w:r>
        <w:t>Перед н</w:t>
      </w:r>
      <w:r>
        <w:t xml:space="preserve">ачалом судебного разбирательства суд разъяснил Доценко Е.Н.                  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3E3F0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3E3F04">
      <w:pPr>
        <w:ind w:firstLine="720"/>
        <w:jc w:val="both"/>
      </w:pPr>
      <w:r>
        <w:t xml:space="preserve">Доценко Е.Н.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правонарушения признал полностью, в содеянном раскаялся, не оспаривал фактические обстоятельства, указанные в протоколе </w:t>
      </w:r>
      <w:r>
        <w:t xml:space="preserve">об административном правонарушении. </w:t>
      </w:r>
    </w:p>
    <w:p w:rsidR="00A77B3E" w:rsidP="003E3F04">
      <w:pPr>
        <w:ind w:firstLine="720"/>
        <w:jc w:val="both"/>
      </w:pPr>
      <w:r>
        <w:t>Огласив протокол об</w:t>
      </w:r>
      <w:r>
        <w:t xml:space="preserve"> административном правонарушении в отношении Доценко Е.Н., заслушав пояснения Доценко Е.Н., исследовав письменные материалы дела об административном правонарушении и оценив доказательства  </w:t>
      </w:r>
      <w:r>
        <w:t xml:space="preserve">по делу, суд приходит к следующему. </w:t>
      </w:r>
    </w:p>
    <w:p w:rsidR="00A77B3E" w:rsidP="003E3F04">
      <w:pPr>
        <w:ind w:firstLine="720"/>
        <w:jc w:val="both"/>
      </w:pPr>
      <w:r>
        <w:t>Правоотношения, возникающие при</w:t>
      </w:r>
      <w:r>
        <w:t xml:space="preserve"> обороте гражданского, служебного,                 </w:t>
      </w:r>
      <w:r>
        <w:t xml:space="preserve">а также боевого ручного стрелкового и холодного оружия </w:t>
      </w:r>
      <w:r>
        <w:t xml:space="preserve">на территории Российской Федерации, регулируются Федеральным законом от 13.12.1996                            </w:t>
      </w:r>
      <w:r>
        <w:t>№ 150-ФЗ "Об оружии" (далее по тексту – Закон № 150-ФЗ).</w:t>
      </w:r>
    </w:p>
    <w:p w:rsidR="00A77B3E" w:rsidP="003E3F04">
      <w:pPr>
        <w:ind w:firstLine="720"/>
        <w:jc w:val="both"/>
      </w:pPr>
      <w:r>
        <w:t>Согласно ст. 3 Закона № 1</w:t>
      </w:r>
      <w:r>
        <w:t xml:space="preserve">50-ФЗ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</w:t>
      </w:r>
      <w:r>
        <w:t xml:space="preserve">в культурных                                       </w:t>
      </w:r>
      <w:r>
        <w:t>и образовательных целях. Гражданское оружие подразделяется на: 1) оружие</w:t>
      </w:r>
      <w:r>
        <w:t xml:space="preserve"> самообороны; 2) спортивное оружие; 3) охотничье оружие; </w:t>
      </w:r>
      <w:r>
        <w:t xml:space="preserve">4) сигнальное оружие; 5) холодное клинковое оружие, предназначенное для ношения с казачьей формой,  </w:t>
      </w:r>
      <w:r>
        <w:t>а также с национальными костюмами народов Российской Федерации, атрибутика которых определяется Пра</w:t>
      </w:r>
      <w:r>
        <w:t xml:space="preserve">вительством Российской Федерации; 6) оружие, используемое в культурных </w:t>
      </w:r>
      <w:r>
        <w:t>и образовательных целях.</w:t>
      </w:r>
    </w:p>
    <w:p w:rsidR="00A77B3E" w:rsidP="003E3F04">
      <w:pPr>
        <w:ind w:firstLine="720"/>
        <w:jc w:val="both"/>
      </w:pPr>
      <w:r>
        <w:t xml:space="preserve">В соответствии со ст. 22 Закона № 150-ФЗ хранение гражданского                                </w:t>
      </w:r>
      <w:r>
        <w:t xml:space="preserve">и служебного оружия и патронов к нему осуществляется юридическими лицами                 </w:t>
      </w:r>
      <w:r>
        <w:t>и гражданами, получивш</w:t>
      </w:r>
      <w:r>
        <w:t>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3E3F04">
      <w:pPr>
        <w:ind w:firstLine="720"/>
        <w:jc w:val="both"/>
      </w:pPr>
      <w:r>
        <w:t xml:space="preserve">Согласно п. 54 "Правил оборота гражданского и служебного оружия                        </w:t>
      </w:r>
      <w:r>
        <w:t>и патронов к нему н</w:t>
      </w:r>
      <w:r>
        <w:t xml:space="preserve">а территории Российской Федерации", утвержденных Постановлением Правительства РФ от 21.07.1998 № 814 "О мерах                                      </w:t>
      </w:r>
      <w:r>
        <w:t xml:space="preserve">по регулированию оборота гражданского и служебного оружия и патронов </w:t>
      </w:r>
      <w:r>
        <w:t>к нему на территории Российской Федерации" хранение оружия и патронов разре</w:t>
      </w:r>
      <w:r>
        <w:t>шается юридическим и физическим лицам, получившим в Федеральной службе войск национальной гвардии Российской Федерации или</w:t>
      </w:r>
      <w:r>
        <w:t xml:space="preserve"> ее территориальных </w:t>
      </w:r>
      <w:r>
        <w:t>органах</w:t>
      </w:r>
      <w:r>
        <w:t xml:space="preserve"> разрешения на хранение, или хранение </w:t>
      </w:r>
      <w:r>
        <w:t>и использование, или хранение и ношение оружия.</w:t>
      </w:r>
    </w:p>
    <w:p w:rsidR="00A77B3E" w:rsidP="003E3F04">
      <w:pPr>
        <w:ind w:firstLine="720"/>
        <w:jc w:val="both"/>
      </w:pPr>
      <w:r>
        <w:t xml:space="preserve">Частью 6 ст. 20.8 </w:t>
      </w:r>
      <w:r>
        <w:t>Ко</w:t>
      </w:r>
      <w:r>
        <w:t>АП</w:t>
      </w:r>
      <w:r>
        <w:t xml:space="preserve"> РФ предусмотрена административная ответственность за незаконные приобретение, продажа, передача, хранение, перевозка или ношение гражданского огнестрельного гладкоствольного оружия                  </w:t>
      </w:r>
      <w:r>
        <w:t>и огнестрельного оружия ограниченного поражения.</w:t>
      </w:r>
    </w:p>
    <w:p w:rsidR="00A77B3E" w:rsidP="003E3F04">
      <w:pPr>
        <w:ind w:firstLine="720"/>
        <w:jc w:val="both"/>
      </w:pPr>
      <w:r>
        <w:t>Помимо признательных по</w:t>
      </w:r>
      <w:r>
        <w:t xml:space="preserve">казаний Доценко Е.Н.,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3E3F04">
      <w:pPr>
        <w:ind w:firstLine="720"/>
        <w:jc w:val="both"/>
      </w:pP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оп</w:t>
      </w:r>
      <w:r>
        <w:t>исано событие правонарушения (л.д. 2). Протокол составлен уполномоченным должностным лицом, копия протокола вручена Доценко Е.Н., о чем свидетельствует его подпись в протоколе. Существенных недостатков, которые могли бы повлечь его недействительность, прот</w:t>
      </w:r>
      <w:r>
        <w:t>окол  не содержит;</w:t>
      </w:r>
    </w:p>
    <w:p w:rsidR="00A77B3E" w:rsidP="003E3F04">
      <w:pPr>
        <w:ind w:firstLine="720"/>
        <w:jc w:val="both"/>
      </w:pPr>
      <w:r>
        <w:t xml:space="preserve">- протоколом изъятия оружия, боеприпасов и патронов </w:t>
      </w:r>
      <w:r>
        <w:t xml:space="preserve">к оружию </w:t>
      </w:r>
      <w:r>
        <w:t>от</w:t>
      </w:r>
      <w:r>
        <w:t xml:space="preserve"> дата (л.д. 4);</w:t>
      </w:r>
    </w:p>
    <w:p w:rsidR="00A77B3E" w:rsidP="003E3F04">
      <w:pPr>
        <w:ind w:firstLine="720"/>
        <w:jc w:val="both"/>
      </w:pPr>
      <w:r>
        <w:t xml:space="preserve">- письменным объяснением Доценко Е.Н. </w:t>
      </w:r>
      <w:r>
        <w:t>от</w:t>
      </w:r>
      <w:r>
        <w:t xml:space="preserve"> дата (л.д. 5);</w:t>
      </w:r>
    </w:p>
    <w:p w:rsidR="00A77B3E" w:rsidP="003E3F04">
      <w:pPr>
        <w:ind w:firstLine="720"/>
        <w:jc w:val="both"/>
      </w:pPr>
      <w:r>
        <w:t xml:space="preserve">- рапортом ст. инспектора отделения ЛРР (по районам Советский, Нижнегорский и Белогорский) Главного управления </w:t>
      </w:r>
      <w:r>
        <w:t>Росгвардии</w:t>
      </w:r>
      <w:r>
        <w:t xml:space="preserve"> </w:t>
      </w:r>
      <w:r>
        <w:t xml:space="preserve">по Республике Крым и г. Севастополю капитана полиции </w:t>
      </w:r>
      <w:r>
        <w:t>фио</w:t>
      </w:r>
      <w:r>
        <w:t xml:space="preserve"> </w:t>
      </w:r>
      <w:r>
        <w:t>от</w:t>
      </w:r>
      <w:r>
        <w:t xml:space="preserve"> дата (л.д. 6);</w:t>
      </w:r>
    </w:p>
    <w:p w:rsidR="00A77B3E" w:rsidP="003E3F04">
      <w:pPr>
        <w:ind w:firstLine="720"/>
        <w:jc w:val="both"/>
      </w:pPr>
      <w:r>
        <w:t xml:space="preserve">- копией разрешения </w:t>
      </w:r>
      <w:r>
        <w:t>РОХа</w:t>
      </w:r>
      <w:r>
        <w:t xml:space="preserve"> № </w:t>
      </w:r>
      <w:r>
        <w:t xml:space="preserve"> на хранение и ношение</w:t>
      </w:r>
      <w:r>
        <w:t xml:space="preserve"> охотничьего пневматического, огнестрельного оружия либо оружия ограниченного поражения    </w:t>
      </w:r>
      <w:r>
        <w:t xml:space="preserve">и патронов к нему, выданного дата, действительно </w:t>
      </w:r>
      <w:r>
        <w:t>до</w:t>
      </w:r>
      <w:r>
        <w:t xml:space="preserve"> дата (л.д. 7).</w:t>
      </w:r>
    </w:p>
    <w:p w:rsidR="00A77B3E" w:rsidP="003E3F04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</w:t>
      </w:r>
      <w:r>
        <w:t xml:space="preserve">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3E3F04">
      <w:pPr>
        <w:ind w:firstLine="720"/>
        <w:jc w:val="both"/>
      </w:pPr>
      <w:r>
        <w:t>Таким образом, действия Доц</w:t>
      </w:r>
      <w:r>
        <w:t xml:space="preserve">енко Е.Н. суд квалифицирует по ч. 6 </w:t>
      </w:r>
      <w:r>
        <w:t xml:space="preserve">ст. 20.8 </w:t>
      </w:r>
      <w:r>
        <w:t>КоАП</w:t>
      </w:r>
      <w:r>
        <w:t xml:space="preserve"> РФ, как незаконное хранение гражданского огнестрельного гладкоствольного оружия.</w:t>
      </w:r>
    </w:p>
    <w:p w:rsidR="00A77B3E" w:rsidP="003E3F04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</w:t>
      </w:r>
      <w:r>
        <w:t xml:space="preserve">ости                      и индивидуализации ответственности, административное наказание                        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</w:t>
      </w:r>
      <w:r>
        <w:t xml:space="preserve">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3E3F04">
      <w:pPr>
        <w:jc w:val="both"/>
      </w:pPr>
      <w:r>
        <w:tab/>
        <w:t>При назначении административного наказания Доценко Е.Н. учитываются характер совершенного им административного правонарушения, личность виновного, его имущественное положение, обс</w:t>
      </w:r>
      <w:r>
        <w:t xml:space="preserve">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3E3F0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 </w:t>
      </w:r>
      <w:r>
        <w:t>в отношении которого ведется п</w:t>
      </w:r>
      <w:r>
        <w:t xml:space="preserve">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</w:t>
      </w:r>
      <w:r>
        <w:t xml:space="preserve">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                          и частных </w:t>
      </w:r>
      <w:r>
        <w:t>интересов в рамках административного судопроизводства.</w:t>
      </w:r>
    </w:p>
    <w:p w:rsidR="00A77B3E" w:rsidP="003E3F04">
      <w:pPr>
        <w:ind w:firstLine="720"/>
        <w:jc w:val="both"/>
      </w:pPr>
      <w:r>
        <w:t xml:space="preserve">Изучением личности Доценко Е.Н. в суде установлено, </w:t>
      </w:r>
      <w:r>
        <w:t>что он изъято</w:t>
      </w:r>
      <w:r>
        <w:t xml:space="preserve">. Иными </w:t>
      </w:r>
      <w:r>
        <w:t xml:space="preserve">сведениями о личности и имущественном положении </w:t>
      </w:r>
      <w:r>
        <w:t xml:space="preserve">Доценко Е.Н., суд                </w:t>
      </w:r>
      <w:r>
        <w:t>не располагает.</w:t>
      </w:r>
    </w:p>
    <w:p w:rsidR="00A77B3E" w:rsidP="003E3F04">
      <w:pPr>
        <w:ind w:firstLine="720"/>
        <w:jc w:val="both"/>
      </w:pPr>
      <w:r>
        <w:t>Обстоятельствами, смягчающими административную ответственность                Доценко Е.Н., суд признает признание вины в совершении правонарушения, раскаяние в содеянном, н</w:t>
      </w:r>
      <w:r>
        <w:t>ахождение на иждивении несовершеннолетних детей.</w:t>
      </w:r>
      <w:r>
        <w:tab/>
      </w:r>
    </w:p>
    <w:p w:rsidR="00A77B3E" w:rsidP="003E3F04">
      <w:pPr>
        <w:ind w:firstLine="720"/>
        <w:jc w:val="both"/>
      </w:pPr>
      <w:r>
        <w:t>Обстоятельств, отягчающих административную ответственность                 Доценко Е.Н., судом не установлено.</w:t>
      </w:r>
    </w:p>
    <w:p w:rsidR="00A77B3E" w:rsidP="003E3F04">
      <w:pPr>
        <w:ind w:firstLine="720"/>
        <w:jc w:val="both"/>
      </w:pPr>
      <w:r>
        <w:t xml:space="preserve">Согласно санкции ч. 6 ст. 20.8 </w:t>
      </w:r>
      <w:r>
        <w:t>КоАП</w:t>
      </w:r>
      <w:r>
        <w:t xml:space="preserve"> РФ, совершенное Доценко Е.Н. деяние влечет наложение админи</w:t>
      </w:r>
      <w:r>
        <w:t xml:space="preserve">стративного штрафа на граждан в размере </w:t>
      </w:r>
      <w:r>
        <w:t xml:space="preserve">от трех тысяч до пяти тысяч рублей с конфискацией оружия и патронов </w:t>
      </w:r>
      <w:r>
        <w:t xml:space="preserve">к нему либо административный арест на срок от пяти до пятнадцати суток </w:t>
      </w:r>
      <w:r>
        <w:t xml:space="preserve">с конфискацией </w:t>
      </w:r>
      <w:r>
        <w:t>оружия и патронов к нему;</w:t>
      </w:r>
      <w:r>
        <w:t xml:space="preserve"> на должностных лиц - от десяти ты</w:t>
      </w:r>
      <w:r>
        <w:t xml:space="preserve">сяч до пятидесяти тысяч рублей с конфискацией оружия и патронов к нему либо их дисквалификацию на срок от одного года до трех лет </w:t>
      </w:r>
      <w:r>
        <w:t xml:space="preserve">с конфискацией оружия и патронов к нему;                 </w:t>
      </w:r>
      <w:r>
        <w:t>на юридических лиц - от ста тысяч до пятисот тысяч рублей с конфискацией оружия и па</w:t>
      </w:r>
      <w:r>
        <w:t xml:space="preserve">тронов к нему либо административное приостановление                                   </w:t>
      </w:r>
      <w:r>
        <w:t>их деятельности на срок от десяти до шестидесяти суток.</w:t>
      </w:r>
    </w:p>
    <w:p w:rsidR="00A77B3E" w:rsidP="003E3F04">
      <w:pPr>
        <w:jc w:val="both"/>
      </w:pPr>
      <w:r>
        <w:t xml:space="preserve">           </w:t>
      </w:r>
      <w:r>
        <w:t>С учетом конкретных обстоятельств дела, принимая во внимание личность Доценко Е.Н., характер совершенного им правонарушения, наличие смяг</w:t>
      </w:r>
      <w:r>
        <w:t xml:space="preserve">чающих административную ответственность обстоятельств, суд считает возможным назначить Доценко Е.Н. административное наказание в виде административного штрафа с конфискацией оружия и патронов к нему </w:t>
      </w:r>
      <w:r>
        <w:t xml:space="preserve">в пределах санкции ч. 6 ст. 20.8 </w:t>
      </w:r>
      <w:r>
        <w:t>КоАП</w:t>
      </w:r>
      <w:r>
        <w:t xml:space="preserve"> РФ, что будет явля</w:t>
      </w:r>
      <w:r>
        <w:t xml:space="preserve">ться  </w:t>
      </w:r>
      <w:r>
        <w:t>в рассматриваемом случае, по мнению судьи, надлежащей</w:t>
      </w:r>
      <w:r>
        <w:t xml:space="preserve"> мерой ответственности в целях предупреждения в дальнейшем совершения </w:t>
      </w:r>
      <w:r>
        <w:t>им аналогичных административных проступков.</w:t>
      </w:r>
    </w:p>
    <w:p w:rsidR="00A77B3E" w:rsidP="003E3F0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20.8, 29.9 – 29.11 </w:t>
      </w:r>
      <w:r>
        <w:t>КоАП</w:t>
      </w:r>
      <w:r>
        <w:t xml:space="preserve"> РФ, мировой судья, -</w:t>
      </w:r>
    </w:p>
    <w:p w:rsidR="00A77B3E" w:rsidP="003E3F04">
      <w:pPr>
        <w:jc w:val="both"/>
      </w:pPr>
    </w:p>
    <w:p w:rsidR="00A77B3E" w:rsidP="003E3F04">
      <w:pPr>
        <w:jc w:val="center"/>
      </w:pPr>
      <w:r>
        <w:t>постановил:</w:t>
      </w:r>
    </w:p>
    <w:p w:rsidR="00A77B3E" w:rsidP="003E3F04">
      <w:pPr>
        <w:jc w:val="both"/>
      </w:pPr>
    </w:p>
    <w:p w:rsidR="00A77B3E" w:rsidP="003E3F04">
      <w:pPr>
        <w:ind w:firstLine="720"/>
        <w:jc w:val="both"/>
      </w:pPr>
      <w:r>
        <w:t>признать Доценко Е.Н.</w:t>
      </w:r>
      <w:r>
        <w:t xml:space="preserve"> виновным в совершении административного правонарушения, предусмотренного ч. 6 ст. 20.8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>
        <w:t xml:space="preserve">3000 (три тысячи) рублей                    </w:t>
      </w:r>
      <w:r>
        <w:t xml:space="preserve">с конфискацией в доход государства оружия </w:t>
      </w:r>
      <w:r>
        <w:t>и патронов к нему, а именно: изъято</w:t>
      </w:r>
      <w:r>
        <w:t xml:space="preserve">, находящегося согласно корешка квитанции № </w:t>
      </w:r>
      <w:r>
        <w:t xml:space="preserve"> от дата </w:t>
      </w:r>
      <w:r>
        <w:t xml:space="preserve">в ОМВД России                              </w:t>
      </w:r>
      <w:r>
        <w:t>по Советскому району.</w:t>
      </w:r>
    </w:p>
    <w:p w:rsidR="00A77B3E" w:rsidP="003E3F04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                             </w:t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                    </w:t>
      </w:r>
      <w:r>
        <w:t>по Республике Кры</w:t>
      </w:r>
      <w:r>
        <w:t xml:space="preserve">м Южного главного управления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нарушение правил производства, приобретения, продажи, передачи, хранения, перевозки, ношения, коллекционирования, экспон</w:t>
      </w:r>
      <w:r>
        <w:t xml:space="preserve">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                </w:t>
      </w:r>
      <w:r>
        <w:t xml:space="preserve">и взрывных устройств, пиротехнических изделий, порядка выдачи свидетельства                        </w:t>
      </w:r>
      <w:r>
        <w:t xml:space="preserve">   о прохождении подготовки и проверки знания правил безопасного обращения                      </w:t>
      </w:r>
      <w:r>
        <w:t>с оружием и наличия навыков безопасного обращения с оружием или медицинских заключений об отсутствии противопоказаний к владению оружием, по протоколу №</w:t>
      </w:r>
      <w:r>
        <w:t xml:space="preserve"> </w:t>
      </w:r>
      <w:r>
        <w:t>от</w:t>
      </w:r>
      <w:r>
        <w:t xml:space="preserve"> дата, дело </w:t>
      </w:r>
      <w:r>
        <w:t>№ 5-84-120/2020.</w:t>
      </w:r>
    </w:p>
    <w:p w:rsidR="00A77B3E" w:rsidP="003E3F04">
      <w:pPr>
        <w:ind w:firstLine="720"/>
        <w:jc w:val="both"/>
      </w:pPr>
      <w:r>
        <w:t xml:space="preserve">Разъяснить Доценко Е.Н.,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         </w:t>
      </w:r>
      <w:r>
        <w:t xml:space="preserve">      за исключением случая, предусмотренного ч. 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3E3F04">
      <w:pPr>
        <w:ind w:firstLine="720"/>
        <w:jc w:val="both"/>
      </w:pPr>
      <w:r>
        <w:t>При неуплате адми</w:t>
      </w:r>
      <w:r>
        <w:t>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3E3F04">
      <w:pPr>
        <w:ind w:firstLine="720"/>
        <w:jc w:val="both"/>
      </w:pPr>
      <w:r>
        <w:t>Документ, свидетельствующий об уплате административного штраф</w:t>
      </w:r>
      <w:r>
        <w:t>а, лицо, привлеченное к административной ответственности, направляет судье, вынесшему постановление.</w:t>
      </w:r>
    </w:p>
    <w:p w:rsidR="00A77B3E" w:rsidP="003E3F04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</w:t>
      </w:r>
      <w:r>
        <w:t>в законную силу после истечения срока, установленного для его обжалования, если указанно</w:t>
      </w:r>
      <w:r>
        <w:t>е постановление не было обжаловано или опротестовано.</w:t>
      </w:r>
    </w:p>
    <w:p w:rsidR="00A77B3E" w:rsidP="003E3F04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</w:t>
      </w:r>
      <w:r>
        <w:t xml:space="preserve">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 </w:t>
      </w:r>
      <w:r>
        <w:t>до пятнадцати суток, либо обязательные работ</w:t>
      </w:r>
      <w:r>
        <w:t xml:space="preserve">ы на срок  </w:t>
      </w:r>
      <w:r>
        <w:t>до пятидесяти часов.</w:t>
      </w:r>
    </w:p>
    <w:p w:rsidR="00A77B3E" w:rsidP="003E3F0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</w:t>
      </w:r>
      <w:r>
        <w:t>бного района (Советский муниципальный район) Республики Крым.</w:t>
      </w:r>
    </w:p>
    <w:p w:rsidR="00A77B3E" w:rsidP="003E3F04">
      <w:pPr>
        <w:jc w:val="both"/>
      </w:pPr>
    </w:p>
    <w:p w:rsidR="00A77B3E" w:rsidP="003E3F0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Е.Н. Елецких</w:t>
      </w:r>
    </w:p>
    <w:p w:rsidR="00A77B3E" w:rsidP="003E3F04">
      <w:pPr>
        <w:jc w:val="both"/>
      </w:pPr>
    </w:p>
    <w:p w:rsidR="00A77B3E" w:rsidP="003E3F04">
      <w:pPr>
        <w:jc w:val="both"/>
      </w:pPr>
    </w:p>
    <w:sectPr w:rsidSect="00353D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D7B"/>
    <w:rsid w:val="00353D7B"/>
    <w:rsid w:val="003E3F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