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5-84-137/2024</w:t>
      </w:r>
    </w:p>
    <w:p w:rsidR="00A77B3E">
      <w:r>
        <w:t>УИД 91MS0084-01-2024-000440-14</w:t>
      </w:r>
    </w:p>
    <w:p w:rsidR="00A77B3E"/>
    <w:p w:rsidR="00A77B3E">
      <w:r>
        <w:t>П о с т а н о в л е н и е</w:t>
      </w:r>
    </w:p>
    <w:p w:rsidR="00A77B3E"/>
    <w:p w:rsidR="00A77B3E">
      <w:r>
        <w:t>04 апреля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Овакимяна Владимира Алексеевича, паспортные данные </w:t>
      </w:r>
    </w:p>
    <w:p w:rsidR="00A77B3E">
      <w:r>
        <w:t>адрес,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5.61 КоАП РФ,</w:t>
      </w:r>
    </w:p>
    <w:p w:rsidR="00A77B3E"/>
    <w:p w:rsidR="00A77B3E">
      <w:r>
        <w:t>У С Т А Н О В И Л</w:t>
      </w:r>
    </w:p>
    <w:p w:rsidR="00A77B3E">
      <w:r>
        <w:t xml:space="preserve">дата около время фио находясь по месту жительства, по адресу: адрес, </w:t>
      </w:r>
    </w:p>
    <w:p w:rsidR="00A77B3E">
      <w:r>
        <w:t>д. 26, в связи с отсутствием на протяжении долгого времени электроэнергии позвонил в Советский РЭС наименование организации и в телефонном режиме оскорбил диспетчера Советского РЭС фио, находящегося на рабочем месте, с использованием выражений, противоречащих общепринятым нормам морали и нравственности и унижающих честь и достоинство потерпевшего, чем совершил административное правонарушение, предусмотренное ч. 1 ст. 5.61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о чем свидетельствует телефонограмма, в которой просил рассмотреть дело без его участия, вину в совершении административного правонарушения признал, в содеянном раскаялся.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Потерпевший фио в судебное заседание не явился, о дате, месте и времени слушания уведомлен надлежащим образом, подал суду заявление, в котором просил рассмотреть дело об административном правонарушении без его участия в связи с загруженностью на работе.</w:t>
      </w:r>
    </w:p>
    <w:p w:rsidR="00A77B3E">
      <w:r>
        <w:t>Помощник прокурора адрес фио в ходе рассмотрения дела, поддержал постановление о возбуждении производства об административном правонарушении, просил привлечь фио к административной ответственности по ч. 1 ст. 5.61 КоАП РФ.</w:t>
      </w:r>
    </w:p>
    <w:p w:rsidR="00A77B3E">
      <w:r>
        <w:t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(л.д.1-3); копией заявления фио (л.д.4); письменным объяснением фио от дата (л.д.6-7, 13); письменным объяснением фио от дата (л.д.12-13); звукозаписью телефонного разговора диспетчера Советского РЭС фио</w:t>
      </w:r>
    </w:p>
    <w:p w:rsidR="00A77B3E">
      <w:r>
        <w:t>с гражданином фио от дата (л.д.17).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сумма прописью.</w:t>
      </w:r>
    </w:p>
    <w:p w:rsidR="00A77B3E">
      <w: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>
      <w: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>
      <w:r>
        <w:t>В силу разъяснений, содержащихся в п.48 Обзора судебной практики Верховного Суда Российской Федерации № 2 (2021), утв. Президиумом Верховного Суда РФ дата, 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квалификации по ч. 1 ст. 5.61 КоАП РФ.</w:t>
      </w:r>
    </w:p>
    <w:p w:rsidR="00A77B3E">
      <w:r>
        <w:t>Таким образом, действия фио правильно квалифицированы по ч.1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A77B3E">
      <w:r>
        <w:t>В соответствии со ст. 4.2 КоАП РФ, обстоятельствами смягчающими административную ответственность фиоА за совершенное  правонарушение суд признает совершение впервые административного правонарушения и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5.61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Овакимяна Владимира Алексеевича признать виновным в совершении административного правонарушения, предусмотренного ч. 1 ст. 5.61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0410760300845001372405167.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