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5-84-146/2023</w:t>
      </w:r>
    </w:p>
    <w:p w:rsidR="00A77B3E">
      <w:r>
        <w:t>УИД 91MS0084-01-2023-000638-83</w:t>
      </w:r>
    </w:p>
    <w:p w:rsidR="00A77B3E"/>
    <w:p w:rsidR="00A77B3E">
      <w:r>
        <w:t>П о с т а н о в л е н и е</w:t>
      </w:r>
    </w:p>
    <w:p w:rsidR="00A77B3E"/>
    <w:p w:rsidR="00A77B3E">
      <w:r>
        <w:t>08 июня 2023 года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Мустафаева Наира Зайировича, паспортные данные, гражданина РФ, паспортные данные, неженатого, самозанятого,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по адресу: адрес, Пчельники, адрес, управлял транспортным средством марка автомобиля, г.р.з О286КО797,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был лишен постановлением мирового судьи судебного участка №84 Советского судебного района (адрес) адрес от дата права управления транспортными средствами сроком на дата 06 месяцев.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№179827 от дата (л.д.1); протоколом об отстранении от управления транспортным средством 82 ОТ №031845 от дата, согласно которому основаниями для отстранения фио от управления т/с послужило: наличие признака опьянения – поведение, не соответствующее обстановке; а также выявление административного правонарушения, предусмотренного ч. 2 ст.12.7 КоАП РФ (л.д.2); информацией ОМВД России по адрес от дата, согласно которой фио лишен права управления транспортными средствами на 18 месяцев, водительское удостоверение сдал в ОГИБДД ОМВД России по адрес дата (л.д.3); письменным объяснением фио от дата (л.д.4);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№5-84-193/2022, согласно которому фио признан виновным в совершении административного правонарушения, предусмотренного ч. 1 </w:t>
      </w:r>
    </w:p>
    <w:p w:rsidR="00A77B3E">
      <w:r>
        <w:t>ст. 12.26 КоАП РФ, ему назначено наказание в виде административного штрафа в размере сумма с лишением права управления транспортными средствами сроком на дата 06 месяцев. Постановление вступило в законную силу дата (л.д.5-6); дополнением к протоколу, согласно которому фио по состоянию на дата значится среди лишенных права управления (л.д.7); сведениями о ранее совершенных правонарушениях (л.д.8); видеозаписью (л.д.9).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пределах, установленных санкцией ч. 2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фио Зайировича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</w:p>
    <w:p w:rsidR="00A77B3E">
      <w:r>
        <w:t>сумма.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кор./сч.: 40102810645370000035, наименование банка: в Отделение адрес Банка России; БИК: телефон; КБК: 18811601123010001140; Код ОКТМО: телефон; ИНН: телефон; КПП: телефон; </w:t>
      </w:r>
    </w:p>
    <w:p w:rsidR="00A77B3E">
      <w:r>
        <w:t>УИН: 18810491232900000689.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