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5-84-146/2024                                                 УИД 91RS0020-01-2024-000449-07</w:t>
      </w:r>
    </w:p>
    <w:p w:rsidR="00A77B3E">
      <w:r>
        <w:t>П о с т а н о в л е н и е</w:t>
      </w:r>
    </w:p>
    <w:p w:rsidR="00A77B3E">
      <w:r>
        <w:t>2 апреля 2024 года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Гурьянова Михаила Руслановича, паспортные данные Авт. адрес, гражданина РФ, паспортные данные, неженатого, работающего по найму, зарегистрированного по адресу: адрес,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3 ст. 12.8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время, фио на 17км + 950м адрес адрес, управлял транспортным средством – автомобилем фио с государственным регистрационным знаком В015ТК197, в состоянии опьянения, при этом, не имея водительского удостоверения на право управления т/с, чем нарушил п. 2.7 ПДД РФ, совершив административное правонарушение, предусмотренное ч. 3 ст. 12.8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также пояснил, что водительское удостоверение не имеет.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от датателефон АП №240324 (л.д. 1); определением о возбуждении дела об административном правонарушении и проведении административного расследования (л.д.2); протоколом об отстранении от управления транспортным средством (л.д.3);  протоколом о направлении на медицинское освидетельствование на состояние опьянения (л.д.4); рапортом (л.д.5); копией справки о результатах химико-токсикологических исследований (л.д.6-7); актом медицинского освидетельствования на состояние опьянения №49 от 1103.2024, согласно которому в отношении фио установлено состояние алкогольного опьянения (л.д.4); дополнением к протоколу об административном правонарушении (л.д.12-13); справкой, согласно которой фио водительское удостоверение российского образца не выдавалось (л.д.10). 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Как указано выше, актом медицинского освидетельствования на состояние опьянения №49 от 1103.2024 в отношении фио установлено состояние опьянения.</w:t>
      </w:r>
    </w:p>
    <w:p w:rsidR="00A77B3E">
      <w:r>
        <w:t>В соответствии с информацией ОГИБДД ОМВД России по адрес фио водительское удостоверение российского образца не выдавалось.</w:t>
      </w:r>
    </w:p>
    <w:p w:rsidR="00A77B3E">
      <w:r>
        <w:t>Таким образом, действия фио правильно квалифицированы по ч. 3 ст. 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ареста в пределах санкции  ч. 3 ст.12.8 КоАП РФ.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фио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Гурьянова Михаила Руслановича признать виновным в совершении административного правонарушения, предусмотренного ч. 3 ст. 12.8 КоАП РФ, и назначить ему административное наказание в виде административного ареста сроком на 10 (десять) суток.</w:t>
      </w:r>
    </w:p>
    <w:p w:rsidR="00A77B3E">
      <w:r>
        <w:t>Срок наказания фио исчислять с момента задержания.</w:t>
      </w:r>
    </w:p>
    <w:p w:rsidR="00A77B3E">
      <w:r>
        <w:t>Исполнение настоящего постановления возложить на ОГИБДД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