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 xml:space="preserve">                                                                           Дело №5-84-154/2024 </w:t>
      </w:r>
    </w:p>
    <w:p w:rsidR="00A77B3E">
      <w:r>
        <w:t>УИД 91MS0084-01-2024-000381-48</w:t>
      </w:r>
    </w:p>
    <w:p w:rsidR="00A77B3E"/>
    <w:p w:rsidR="00A77B3E">
      <w:r>
        <w:t>П о с т а н о в л е н и е</w:t>
      </w:r>
    </w:p>
    <w:p w:rsidR="00A77B3E"/>
    <w:p w:rsidR="00A77B3E">
      <w:r>
        <w:t>11 июня 2024 года                                                                                пгт. Советский</w:t>
      </w:r>
    </w:p>
    <w:p w:rsidR="00A77B3E"/>
    <w:p w:rsidR="00A77B3E">
      <w:r>
        <w:t>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 xml:space="preserve">Филиппова Андрея Викторовича, паспортные данные </w:t>
      </w:r>
    </w:p>
    <w:p w:rsidR="00A77B3E">
      <w:r>
        <w:t xml:space="preserve">смт. Советский Советского адрес, гражданина РФ, паспортные данные, </w:t>
      </w:r>
    </w:p>
    <w:p w:rsidR="00A77B3E">
      <w:r>
        <w:t>адрес, проживающего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r>
        <w:t xml:space="preserve">дата в время, фио по адресу: адрес, </w:t>
      </w:r>
    </w:p>
    <w:p w:rsidR="00A77B3E">
      <w:r>
        <w:t>адрес, управляя транспортным средством - автомобилем марка автомобиля, г.р.з. М195ТА82, с признаками опьянения, а именно: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В судебном заседании фио вину в совершении административного правонарушения признал, подтвердил обстоятельства, изложенные в протоколе, пояснил, что отказался от прохождения медицинского освидетельствования на состояние опьянения.</w:t>
      </w:r>
    </w:p>
    <w:p w:rsidR="00A77B3E">
      <w:r>
        <w:t>Вина фио в совершении административного правонарушения подтверждается материалами дела: протоколом 82 АП №232434 об административном правонарушении от дата (л.д.1); протоколом 82 СИ №001079 об отстранении от управления транспортным средством от дата, в соответствии с которым, фио отстранен от управления т/с в связи с наличием признака опьянения – запах алкоголя изо рта (л.д.3); протоколом адрес №018280 о направлении на медицинское освидетельствование от дата, согласно которому фио отказывается пройти медицинское освидетельствование на состояние опьянения (л.д.4); справкой ОСБ ДПС Государственной инспекции безопасности дорожного движения МВД по адрес от дата, согласно которой фио ранее подвергался наказанию по ч. 1 ст. 12.8 КоАП РФ, данное наказание исполнено дата, также подвергался наказанию по ст. 264.1 УК РФ, данное наказание исполнено дата, по ст. 12.26 КоАП РФ, ч. 2,4,6 ст. 264 УК РФ не привлекался (л.д.7); карточкой операций с В/У (л.д.8); сведениями о ранее совершенных правонарушениях (л.д.9-13).</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(л.д.14).</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в полном объеме содержит фиксацию процедуры направления фио на освидетельствование на состояние опьянения на месте, на медицинское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w:t>
      </w:r>
    </w:p>
    <w:p w:rsidR="00A77B3E">
      <w:r>
        <w:t>Согласно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r>
        <w:t>Филиппова Андрея Викторовича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(УМВД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18811601123010001140; Код ОКТМО: телефон; ИНН: телефон; КПП: телефон, УИН 18810491241000004481.</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суда в части лишения права управления транспортными средствами подлежит исполнению ОГИБДД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