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№5-84-176/2025</w:t>
      </w:r>
    </w:p>
    <w:p w:rsidR="00A77B3E">
      <w:r>
        <w:t>УИД 91MS0084-01-2025-000797-26</w:t>
      </w:r>
    </w:p>
    <w:p w:rsidR="00A77B3E"/>
    <w:p w:rsidR="00A77B3E">
      <w:r>
        <w:t>П о с т а н о в л е н и е</w:t>
      </w:r>
    </w:p>
    <w:p w:rsidR="00A77B3E">
      <w:r>
        <w:t>20 мая 2025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Пица</w:t>
      </w:r>
      <w:r>
        <w:t xml:space="preserve"> Артура Григорьевича, паспортные данные, гражданина РФ, паспортные данные, работающего водител</w:t>
      </w:r>
      <w:r>
        <w:t>ем в наименование организации, женатого, имеющего на иждивении несовершеннолетнего ребенка паспортные данные, малолетнего ребенка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</w:t>
      </w:r>
      <w:r>
        <w:t>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 не уплатил в установленный ст. 32.2 КоАП РФ срок административный штраф, наложенный п</w:t>
      </w:r>
      <w:r>
        <w:t xml:space="preserve">остановлением 18810082240000446563 по делу об административном правонарушении от дата, вступившим в законную силу дата, в размере сумма, чем совершил административное правонарушение, предусмотренное ч.1 ст.20.25 КоАП РФ. </w:t>
      </w:r>
    </w:p>
    <w:p w:rsidR="00A77B3E">
      <w:r>
        <w:t>фио</w:t>
      </w:r>
      <w:r>
        <w:t xml:space="preserve"> в судебном заседании вину в со</w:t>
      </w:r>
      <w:r>
        <w:t>вершении административного правонарушения признал полностью, подтвердил обстоятельства указанные в протоколе, в содеянном раскаялся, пояснил, что не заплатил штраф в предусмотренный законом срок поскольку потерял копию постановления и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№278077 об административном правонарушении от дата (л.д.1); копией постановления 18810082240000446563 по делу об административном правонарушении от дата в о</w:t>
      </w:r>
      <w:r>
        <w:t xml:space="preserve">тношении </w:t>
      </w:r>
      <w:r>
        <w:t>фио</w:t>
      </w:r>
      <w:r>
        <w:t xml:space="preserve"> о привлечении к административной ответственности по ст. 12.6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</w:t>
      </w:r>
      <w:r>
        <w:t>шениях (л.д.3-4); справкой Отделения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</w:t>
      </w:r>
      <w:r>
        <w:t>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</w:t>
      </w:r>
      <w:r>
        <w:t>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ст.4.2 КоАП РФ, обстоятельствами смягчающими админис</w:t>
      </w:r>
      <w:r>
        <w:t xml:space="preserve">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содеянном, наличие на иждивении одного малолетнего ребенка и одного несовершеннолетнего ребенка.</w:t>
      </w:r>
    </w:p>
    <w:p w:rsidR="00A77B3E">
      <w:r>
        <w:t>Согласно ст. 4.3 КоАП РФ, обстоятельств, отягчающих отв</w:t>
      </w:r>
      <w:r>
        <w:t xml:space="preserve">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</w:t>
      </w:r>
      <w:r>
        <w:t xml:space="preserve">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ст.20.25 КоАП РФ.</w:t>
      </w:r>
    </w:p>
    <w:p w:rsidR="00A77B3E">
      <w:r>
        <w:t xml:space="preserve">На основании изложенного, руководствуясь ст.29.10 </w:t>
      </w:r>
      <w:r>
        <w:t>КоАП РФ, мировой судья</w:t>
      </w:r>
    </w:p>
    <w:p w:rsidR="00A77B3E">
      <w:r>
        <w:t>П О С Т А Н О В И Л:</w:t>
      </w:r>
    </w:p>
    <w:p w:rsidR="00A77B3E">
      <w:r>
        <w:t>Пиц</w:t>
      </w:r>
      <w:r>
        <w:t xml:space="preserve"> Артура Григорьевича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</w:t>
      </w:r>
      <w:r>
        <w:t xml:space="preserve">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</w:t>
      </w:r>
      <w:r>
        <w:t xml:space="preserve">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0410760300845001762520146.</w:t>
      </w:r>
    </w:p>
    <w:p w:rsidR="00A77B3E">
      <w:r>
        <w:t>Разъяснить, что в соответствии со ст. 32.2 КоАП РФ, 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>
        <w:t xml:space="preserve">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</w:t>
      </w:r>
      <w:r>
        <w:t>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6"/>
    <w:rsid w:val="00A77B3E"/>
    <w:rsid w:val="00F85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